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434DF3" w14:paraId="3B949930" w14:textId="77777777"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14:paraId="2AAFF69C" w14:textId="77777777" w:rsidR="00AA14F6" w:rsidRPr="00434DF3" w:rsidRDefault="004642E1" w:rsidP="00623351">
            <w:pPr>
              <w:jc w:val="left"/>
              <w:rPr>
                <w:rFonts w:cs="Arial"/>
                <w:bCs/>
                <w:caps/>
                <w:color w:val="000000" w:themeColor="text1"/>
                <w:sz w:val="30"/>
                <w:szCs w:val="30"/>
                <w:highlight w:val="yellow"/>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623351" w:rsidRPr="00EE3A58">
                  <w:rPr>
                    <w:rFonts w:cs="Arial"/>
                    <w:bCs/>
                    <w:caps/>
                    <w:color w:val="000000" w:themeColor="text1"/>
                    <w:sz w:val="30"/>
                    <w:szCs w:val="30"/>
                  </w:rPr>
                  <w:t xml:space="preserve">SO </w:t>
                </w:r>
                <w:r w:rsidR="00192EE5" w:rsidRPr="00EE3A58">
                  <w:rPr>
                    <w:rFonts w:cs="Arial"/>
                    <w:bCs/>
                    <w:caps/>
                    <w:color w:val="000000" w:themeColor="text1"/>
                    <w:sz w:val="30"/>
                    <w:szCs w:val="30"/>
                  </w:rPr>
                  <w:t>330</w:t>
                </w:r>
              </w:sdtContent>
            </w:sdt>
            <w:r w:rsidR="00252922" w:rsidRPr="00EE3A58">
              <w:rPr>
                <w:rFonts w:cs="Arial"/>
                <w:bCs/>
                <w:caps/>
                <w:color w:val="000000" w:themeColor="text1"/>
                <w:sz w:val="30"/>
                <w:szCs w:val="30"/>
              </w:rPr>
              <w:t xml:space="preserve">  </w:t>
            </w:r>
            <w:r w:rsidR="003B378D" w:rsidRPr="00EE3A58">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623351" w:rsidRPr="00EE3A58">
                  <w:rPr>
                    <w:rFonts w:cs="Arial"/>
                    <w:bCs/>
                    <w:caps/>
                    <w:color w:val="000000" w:themeColor="text1"/>
                    <w:sz w:val="30"/>
                    <w:szCs w:val="30"/>
                  </w:rPr>
                  <w:t>VODOVOD</w:t>
                </w:r>
              </w:sdtContent>
            </w:sdt>
          </w:p>
        </w:tc>
      </w:tr>
      <w:tr w:rsidR="00AA14F6" w:rsidRPr="00434DF3" w14:paraId="0B4FBBC0" w14:textId="77777777" w:rsidTr="00AA14F6">
        <w:trPr>
          <w:trHeight w:val="510"/>
          <w:jc w:val="center"/>
        </w:trPr>
        <w:tc>
          <w:tcPr>
            <w:tcW w:w="8504" w:type="dxa"/>
            <w:gridSpan w:val="2"/>
            <w:tcBorders>
              <w:top w:val="single" w:sz="4" w:space="0" w:color="auto"/>
            </w:tcBorders>
            <w:vAlign w:val="center"/>
          </w:tcPr>
          <w:p w14:paraId="4EC58A19" w14:textId="77777777" w:rsidR="00AA14F6" w:rsidRPr="00434DF3" w:rsidRDefault="00AA14F6" w:rsidP="00AA14F6">
            <w:pPr>
              <w:jc w:val="center"/>
              <w:rPr>
                <w:caps/>
                <w:color w:val="000000" w:themeColor="text1"/>
                <w:highlight w:val="yellow"/>
              </w:rPr>
            </w:pPr>
          </w:p>
        </w:tc>
      </w:tr>
      <w:tr w:rsidR="00EE3A58" w:rsidRPr="00434DF3" w14:paraId="638918F7" w14:textId="77777777" w:rsidTr="00AA14F6">
        <w:trPr>
          <w:trHeight w:val="510"/>
          <w:jc w:val="center"/>
        </w:trPr>
        <w:tc>
          <w:tcPr>
            <w:tcW w:w="8504" w:type="dxa"/>
            <w:gridSpan w:val="2"/>
            <w:vAlign w:val="center"/>
          </w:tcPr>
          <w:p w14:paraId="0CE25FFD" w14:textId="77777777" w:rsidR="00EE3A58" w:rsidRPr="005D3E7D" w:rsidRDefault="004642E1" w:rsidP="00EE3A58">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0B36C509ECC2436A94EFD6DD33901720"/>
                </w:placeholder>
                <w:text/>
              </w:sdtPr>
              <w:sdtEndPr/>
              <w:sdtContent>
                <w:r w:rsidR="00EE3A58" w:rsidRPr="005D3E7D">
                  <w:rPr>
                    <w:b/>
                    <w:caps/>
                    <w:color w:val="000000" w:themeColor="text1"/>
                    <w:sz w:val="30"/>
                    <w:szCs w:val="30"/>
                  </w:rPr>
                  <w:t xml:space="preserve"> MODŘICE, MASARYKOVA</w:t>
                </w:r>
              </w:sdtContent>
            </w:sdt>
          </w:p>
        </w:tc>
      </w:tr>
      <w:tr w:rsidR="00EE3A58" w:rsidRPr="00434DF3" w14:paraId="2D0A1E6E" w14:textId="77777777" w:rsidTr="003B378D">
        <w:trPr>
          <w:trHeight w:val="510"/>
          <w:jc w:val="center"/>
        </w:trPr>
        <w:tc>
          <w:tcPr>
            <w:tcW w:w="8504" w:type="dxa"/>
            <w:gridSpan w:val="2"/>
            <w:vAlign w:val="center"/>
          </w:tcPr>
          <w:p w14:paraId="1D8FB471" w14:textId="77777777" w:rsidR="00EE3A58" w:rsidRPr="005D3E7D" w:rsidRDefault="004642E1" w:rsidP="00EE3A58">
            <w:pPr>
              <w:pStyle w:val="Odstavecseseznamem"/>
              <w:rPr>
                <w:b/>
                <w:caps/>
                <w:color w:val="000000" w:themeColor="text1"/>
                <w:sz w:val="30"/>
                <w:szCs w:val="30"/>
              </w:rPr>
            </w:pPr>
            <w:sdt>
              <w:sdtPr>
                <w:rPr>
                  <w:b/>
                  <w:caps/>
                  <w:color w:val="000000" w:themeColor="text1"/>
                  <w:sz w:val="30"/>
                  <w:szCs w:val="30"/>
                </w:rPr>
                <w:alias w:val="Doplňující název akce"/>
                <w:tag w:val="PodNazev"/>
                <w:id w:val="-1240555608"/>
                <w:placeholder>
                  <w:docPart w:val="B7C13AA4EF0B43A195111B2DB9E3042B"/>
                </w:placeholder>
                <w:text/>
              </w:sdtPr>
              <w:sdtEndPr/>
              <w:sdtContent>
                <w:r w:rsidR="00EE3A58" w:rsidRPr="005D3E7D">
                  <w:rPr>
                    <w:b/>
                    <w:caps/>
                    <w:color w:val="000000" w:themeColor="text1"/>
                    <w:sz w:val="30"/>
                    <w:szCs w:val="30"/>
                  </w:rPr>
                  <w:t xml:space="preserve">               - REKONSTRUKCE VODOVODU</w:t>
                </w:r>
              </w:sdtContent>
            </w:sdt>
          </w:p>
        </w:tc>
      </w:tr>
      <w:tr w:rsidR="00FF5336" w:rsidRPr="00434DF3" w14:paraId="04FC4AFF" w14:textId="77777777" w:rsidTr="0066347D">
        <w:trPr>
          <w:trHeight w:val="227"/>
          <w:jc w:val="center"/>
        </w:trPr>
        <w:tc>
          <w:tcPr>
            <w:tcW w:w="8504" w:type="dxa"/>
            <w:gridSpan w:val="2"/>
            <w:tcMar>
              <w:top w:w="113" w:type="dxa"/>
              <w:bottom w:w="57" w:type="dxa"/>
              <w:right w:w="113" w:type="dxa"/>
            </w:tcMar>
          </w:tcPr>
          <w:p w14:paraId="783E3175" w14:textId="77777777" w:rsidR="00FF5336" w:rsidRPr="00434DF3" w:rsidRDefault="00FF5336" w:rsidP="00FF5336">
            <w:pPr>
              <w:tabs>
                <w:tab w:val="left" w:pos="648"/>
              </w:tabs>
              <w:jc w:val="center"/>
              <w:rPr>
                <w:rFonts w:cs="Arial"/>
                <w:bCs/>
                <w:color w:val="000000" w:themeColor="text1"/>
                <w:sz w:val="22"/>
                <w:szCs w:val="22"/>
                <w:highlight w:val="yellow"/>
              </w:rPr>
            </w:pPr>
          </w:p>
        </w:tc>
      </w:tr>
      <w:tr w:rsidR="00A65D85" w:rsidRPr="00EE3A58" w14:paraId="0ED1B9D3" w14:textId="77777777" w:rsidTr="00DD3884">
        <w:trPr>
          <w:trHeight w:val="477"/>
          <w:jc w:val="center"/>
        </w:trPr>
        <w:tc>
          <w:tcPr>
            <w:tcW w:w="6946" w:type="dxa"/>
            <w:tcBorders>
              <w:bottom w:val="single" w:sz="4" w:space="0" w:color="auto"/>
            </w:tcBorders>
            <w:tcMar>
              <w:top w:w="113" w:type="dxa"/>
              <w:bottom w:w="57" w:type="dxa"/>
              <w:right w:w="113" w:type="dxa"/>
            </w:tcMar>
          </w:tcPr>
          <w:p w14:paraId="5DD5C4EB" w14:textId="77777777" w:rsidR="00A65D85" w:rsidRPr="00EE3A58" w:rsidRDefault="00A65D85" w:rsidP="00A65D85">
            <w:pPr>
              <w:spacing w:after="120"/>
              <w:jc w:val="left"/>
              <w:rPr>
                <w:rFonts w:cs="Arial"/>
                <w:bCs/>
                <w:caps/>
                <w:color w:val="000000" w:themeColor="text1"/>
                <w:sz w:val="12"/>
                <w:szCs w:val="12"/>
              </w:rPr>
            </w:pPr>
            <w:r w:rsidRPr="00EE3A58">
              <w:rPr>
                <w:rFonts w:cs="Arial"/>
                <w:bCs/>
                <w:caps/>
                <w:color w:val="000000" w:themeColor="text1"/>
                <w:sz w:val="12"/>
                <w:szCs w:val="12"/>
              </w:rPr>
              <w:t>Stupeň projektové dokumentace:</w:t>
            </w:r>
          </w:p>
          <w:p w14:paraId="6CF0529F" w14:textId="77777777" w:rsidR="00A65D85" w:rsidRPr="00EE3A58" w:rsidRDefault="004642E1"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EE3A58">
                  <w:rPr>
                    <w:rFonts w:cs="Arial"/>
                    <w:bCs/>
                    <w:color w:val="000000" w:themeColor="text1"/>
                    <w:sz w:val="22"/>
                    <w:szCs w:val="22"/>
                  </w:rPr>
                  <w:t xml:space="preserve">Dokumentace pro </w:t>
                </w:r>
                <w:r w:rsidR="00C776AF" w:rsidRPr="00EE3A58">
                  <w:rPr>
                    <w:rFonts w:cs="Arial"/>
                    <w:bCs/>
                    <w:color w:val="000000" w:themeColor="text1"/>
                    <w:sz w:val="22"/>
                    <w:szCs w:val="22"/>
                  </w:rPr>
                  <w:t>stavební povolení a provádění stavby</w:t>
                </w:r>
                <w:r w:rsidR="00EE3A58" w:rsidRPr="00EE3A58">
                  <w:rPr>
                    <w:rFonts w:cs="Arial"/>
                    <w:bCs/>
                    <w:color w:val="000000" w:themeColor="text1"/>
                    <w:sz w:val="22"/>
                    <w:szCs w:val="22"/>
                  </w:rPr>
                  <w:t xml:space="preserve"> (DSP+PS)</w:t>
                </w:r>
              </w:sdtContent>
            </w:sdt>
          </w:p>
        </w:tc>
        <w:tc>
          <w:tcPr>
            <w:tcW w:w="1558" w:type="dxa"/>
            <w:tcBorders>
              <w:bottom w:val="single" w:sz="4" w:space="0" w:color="auto"/>
            </w:tcBorders>
            <w:tcMar>
              <w:top w:w="113" w:type="dxa"/>
              <w:left w:w="113" w:type="dxa"/>
              <w:bottom w:w="57" w:type="dxa"/>
              <w:right w:w="0" w:type="dxa"/>
            </w:tcMar>
          </w:tcPr>
          <w:p w14:paraId="5A9E8323" w14:textId="77777777" w:rsidR="00A65D85" w:rsidRPr="00EE3A58" w:rsidRDefault="00A65D85" w:rsidP="00A65D85">
            <w:pPr>
              <w:spacing w:after="120"/>
              <w:jc w:val="right"/>
              <w:rPr>
                <w:rFonts w:cs="Arial"/>
                <w:bCs/>
                <w:caps/>
                <w:color w:val="000000" w:themeColor="text1"/>
                <w:sz w:val="12"/>
                <w:szCs w:val="12"/>
              </w:rPr>
            </w:pPr>
            <w:r w:rsidRPr="00EE3A58">
              <w:rPr>
                <w:rFonts w:cs="Arial"/>
                <w:bCs/>
                <w:caps/>
                <w:color w:val="000000" w:themeColor="text1"/>
                <w:sz w:val="12"/>
                <w:szCs w:val="12"/>
              </w:rPr>
              <w:t>Datum:</w:t>
            </w:r>
          </w:p>
          <w:p w14:paraId="0E19CCC7" w14:textId="77777777" w:rsidR="00A65D85" w:rsidRPr="00EE3A58" w:rsidRDefault="004642E1"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EE3A58" w:rsidRPr="00EE3A58">
                  <w:rPr>
                    <w:rFonts w:cs="Arial"/>
                    <w:bCs/>
                    <w:color w:val="000000" w:themeColor="text1"/>
                    <w:sz w:val="22"/>
                    <w:szCs w:val="22"/>
                  </w:rPr>
                  <w:t>0</w:t>
                </w:r>
                <w:r w:rsidR="00192EE5" w:rsidRPr="00EE3A58">
                  <w:rPr>
                    <w:rFonts w:cs="Arial"/>
                    <w:bCs/>
                    <w:color w:val="000000" w:themeColor="text1"/>
                    <w:sz w:val="22"/>
                    <w:szCs w:val="22"/>
                  </w:rPr>
                  <w:t>1</w:t>
                </w:r>
                <w:r w:rsidR="0071520D" w:rsidRPr="00EE3A58">
                  <w:rPr>
                    <w:rFonts w:cs="Arial"/>
                    <w:bCs/>
                    <w:color w:val="000000" w:themeColor="text1"/>
                    <w:sz w:val="22"/>
                    <w:szCs w:val="22"/>
                  </w:rPr>
                  <w:t>/20</w:t>
                </w:r>
                <w:r w:rsidR="00192EE5" w:rsidRPr="00EE3A58">
                  <w:rPr>
                    <w:rFonts w:cs="Arial"/>
                    <w:bCs/>
                    <w:color w:val="000000" w:themeColor="text1"/>
                    <w:sz w:val="22"/>
                    <w:szCs w:val="22"/>
                  </w:rPr>
                  <w:t>2</w:t>
                </w:r>
                <w:r w:rsidR="00EE3A58" w:rsidRPr="00EE3A58">
                  <w:rPr>
                    <w:rFonts w:cs="Arial"/>
                    <w:bCs/>
                    <w:color w:val="000000" w:themeColor="text1"/>
                    <w:sz w:val="22"/>
                    <w:szCs w:val="22"/>
                  </w:rPr>
                  <w:t>1</w:t>
                </w:r>
              </w:sdtContent>
            </w:sdt>
          </w:p>
        </w:tc>
      </w:tr>
    </w:tbl>
    <w:p w14:paraId="1ED28ABA" w14:textId="77777777" w:rsidR="00113C96" w:rsidRPr="00434DF3" w:rsidRDefault="00113C96" w:rsidP="00113C96">
      <w:pPr>
        <w:jc w:val="center"/>
        <w:rPr>
          <w:highlight w:val="yellow"/>
        </w:rPr>
      </w:pPr>
    </w:p>
    <w:p w14:paraId="0E20C875" w14:textId="77777777" w:rsidR="00113C96" w:rsidRPr="00434DF3" w:rsidRDefault="00113C96" w:rsidP="00113C96">
      <w:pPr>
        <w:jc w:val="center"/>
        <w:rPr>
          <w:color w:val="000000" w:themeColor="text1"/>
          <w:highlight w:val="yellow"/>
        </w:rPr>
      </w:pPr>
    </w:p>
    <w:p w14:paraId="1AB6DD8A" w14:textId="77777777" w:rsidR="00113C96" w:rsidRPr="00434DF3" w:rsidRDefault="00113C96" w:rsidP="00113C96">
      <w:pPr>
        <w:jc w:val="center"/>
        <w:rPr>
          <w:color w:val="000000" w:themeColor="text1"/>
          <w:highlight w:val="yellow"/>
        </w:rPr>
      </w:pPr>
    </w:p>
    <w:p w14:paraId="745DB0F9" w14:textId="77777777" w:rsidR="00C5703F" w:rsidRPr="00434DF3" w:rsidRDefault="00C5703F" w:rsidP="00113C96">
      <w:pPr>
        <w:jc w:val="center"/>
        <w:rPr>
          <w:color w:val="000000" w:themeColor="text1"/>
          <w:highlight w:val="yellow"/>
        </w:rPr>
      </w:pPr>
    </w:p>
    <w:p w14:paraId="495B495A" w14:textId="77777777" w:rsidR="00C5703F" w:rsidRPr="00434DF3" w:rsidRDefault="00C5703F" w:rsidP="00113C96">
      <w:pPr>
        <w:jc w:val="center"/>
        <w:rPr>
          <w:color w:val="000000" w:themeColor="text1"/>
          <w:highlight w:val="yellow"/>
        </w:rPr>
      </w:pPr>
    </w:p>
    <w:p w14:paraId="4E19D624" w14:textId="77777777" w:rsidR="00B1494D" w:rsidRPr="00434DF3" w:rsidRDefault="00B1494D" w:rsidP="00113C96">
      <w:pPr>
        <w:jc w:val="center"/>
        <w:rPr>
          <w:color w:val="000000" w:themeColor="text1"/>
          <w:highlight w:val="yellow"/>
        </w:rPr>
      </w:pPr>
    </w:p>
    <w:p w14:paraId="5038F1C1" w14:textId="77777777" w:rsidR="00A65D85" w:rsidRPr="00434DF3" w:rsidRDefault="00A65D85" w:rsidP="00113C96">
      <w:pPr>
        <w:jc w:val="center"/>
        <w:rPr>
          <w:color w:val="000000" w:themeColor="text1"/>
          <w:highlight w:val="yellow"/>
        </w:rPr>
      </w:pPr>
    </w:p>
    <w:p w14:paraId="339F4850" w14:textId="77777777" w:rsidR="00A65D85" w:rsidRPr="00434DF3" w:rsidRDefault="00A65D85" w:rsidP="00113C96">
      <w:pPr>
        <w:jc w:val="center"/>
        <w:rPr>
          <w:color w:val="000000" w:themeColor="text1"/>
          <w:highlight w:val="yellow"/>
        </w:rPr>
      </w:pPr>
    </w:p>
    <w:p w14:paraId="00A5FEAE" w14:textId="77777777" w:rsidR="00A65D85" w:rsidRPr="00434DF3" w:rsidRDefault="00A65D85" w:rsidP="00113C96">
      <w:pPr>
        <w:jc w:val="center"/>
        <w:rPr>
          <w:color w:val="000000" w:themeColor="text1"/>
          <w:highlight w:val="yellow"/>
        </w:rPr>
      </w:pPr>
    </w:p>
    <w:p w14:paraId="7B2815F9" w14:textId="77777777" w:rsidR="00A65D85" w:rsidRPr="00434DF3" w:rsidRDefault="00A65D85" w:rsidP="00113C96">
      <w:pPr>
        <w:jc w:val="center"/>
        <w:rPr>
          <w:color w:val="000000" w:themeColor="text1"/>
          <w:highlight w:val="yellow"/>
        </w:rPr>
      </w:pPr>
    </w:p>
    <w:p w14:paraId="4BDFFD93" w14:textId="77777777" w:rsidR="00A65D85" w:rsidRPr="00434DF3" w:rsidRDefault="00A65D85" w:rsidP="00113C96">
      <w:pPr>
        <w:jc w:val="center"/>
        <w:rPr>
          <w:color w:val="000000" w:themeColor="text1"/>
          <w:highlight w:val="yellow"/>
        </w:rPr>
      </w:pPr>
    </w:p>
    <w:p w14:paraId="6B0FC90A" w14:textId="77777777" w:rsidR="00A65D85" w:rsidRPr="00434DF3" w:rsidRDefault="00A65D85" w:rsidP="00113C96">
      <w:pPr>
        <w:jc w:val="center"/>
        <w:rPr>
          <w:color w:val="000000" w:themeColor="text1"/>
          <w:highlight w:val="yellow"/>
        </w:rPr>
      </w:pPr>
    </w:p>
    <w:p w14:paraId="57A08043" w14:textId="77777777" w:rsidR="00A65D85" w:rsidRPr="00EE3A58" w:rsidRDefault="00623351" w:rsidP="00A65D85">
      <w:pPr>
        <w:jc w:val="center"/>
        <w:rPr>
          <w:b/>
          <w:color w:val="000000" w:themeColor="text1"/>
        </w:rPr>
      </w:pPr>
      <w:r w:rsidRPr="00EE3A58">
        <w:rPr>
          <w:b/>
          <w:color w:val="000000" w:themeColor="text1"/>
          <w:sz w:val="36"/>
        </w:rPr>
        <w:t>D.</w:t>
      </w:r>
      <w:r w:rsidR="00192EE5" w:rsidRPr="00EE3A58">
        <w:rPr>
          <w:b/>
          <w:color w:val="000000" w:themeColor="text1"/>
          <w:sz w:val="36"/>
        </w:rPr>
        <w:t>1</w:t>
      </w:r>
      <w:r w:rsidRPr="00EE3A58">
        <w:rPr>
          <w:b/>
          <w:color w:val="000000" w:themeColor="text1"/>
          <w:sz w:val="36"/>
        </w:rPr>
        <w:t>.1</w:t>
      </w:r>
      <w:r w:rsidR="00A65D85" w:rsidRPr="00EE3A58">
        <w:rPr>
          <w:b/>
          <w:color w:val="000000" w:themeColor="text1"/>
          <w:sz w:val="36"/>
        </w:rPr>
        <w:t xml:space="preserve"> TECHNICKÁ ZPRÁVA</w:t>
      </w:r>
    </w:p>
    <w:p w14:paraId="43657F74" w14:textId="77777777" w:rsidR="00C5703F" w:rsidRPr="00EE3A58" w:rsidRDefault="00C5703F" w:rsidP="00113C96">
      <w:pPr>
        <w:jc w:val="center"/>
        <w:rPr>
          <w:color w:val="000000" w:themeColor="text1"/>
        </w:rPr>
      </w:pPr>
    </w:p>
    <w:p w14:paraId="27D75B4F" w14:textId="77777777" w:rsidR="00083CDD" w:rsidRPr="00434DF3" w:rsidRDefault="00083CDD">
      <w:pPr>
        <w:rPr>
          <w:color w:val="000000" w:themeColor="text1"/>
          <w:highlight w:val="yellow"/>
        </w:rPr>
        <w:sectPr w:rsidR="00083CDD" w:rsidRPr="00434DF3" w:rsidSect="007E461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434DF3" w14:paraId="47D82A4E" w14:textId="77777777" w:rsidTr="000A698A">
        <w:trPr>
          <w:trHeight w:val="510"/>
          <w:jc w:val="center"/>
        </w:trPr>
        <w:tc>
          <w:tcPr>
            <w:tcW w:w="8504" w:type="dxa"/>
            <w:gridSpan w:val="5"/>
            <w:tcBorders>
              <w:top w:val="single" w:sz="4" w:space="0" w:color="auto"/>
              <w:bottom w:val="single" w:sz="4" w:space="0" w:color="auto"/>
            </w:tcBorders>
            <w:vAlign w:val="center"/>
          </w:tcPr>
          <w:p w14:paraId="0BD6BB32" w14:textId="77777777" w:rsidR="004F527E" w:rsidRPr="00434DF3" w:rsidRDefault="004642E1" w:rsidP="003678CD">
            <w:pPr>
              <w:jc w:val="left"/>
              <w:rPr>
                <w:rFonts w:cs="Arial"/>
                <w:caps/>
                <w:color w:val="000000" w:themeColor="text1"/>
                <w:sz w:val="30"/>
                <w:szCs w:val="30"/>
                <w:highlight w:val="yellow"/>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r w:rsidR="003678CD" w:rsidRPr="00EE3A58">
                  <w:rPr>
                    <w:rFonts w:cs="Arial"/>
                    <w:bCs/>
                    <w:caps/>
                    <w:color w:val="000000" w:themeColor="text1"/>
                    <w:sz w:val="30"/>
                    <w:szCs w:val="30"/>
                  </w:rPr>
                  <w:t>D.</w:t>
                </w:r>
                <w:r w:rsidR="00192EE5" w:rsidRPr="00EE3A58">
                  <w:rPr>
                    <w:rFonts w:cs="Arial"/>
                    <w:bCs/>
                    <w:caps/>
                    <w:color w:val="000000" w:themeColor="text1"/>
                    <w:sz w:val="30"/>
                    <w:szCs w:val="30"/>
                  </w:rPr>
                  <w:t>1</w:t>
                </w:r>
                <w:r w:rsidR="003678CD" w:rsidRPr="00EE3A58">
                  <w:rPr>
                    <w:rFonts w:cs="Arial"/>
                    <w:bCs/>
                    <w:caps/>
                    <w:color w:val="000000" w:themeColor="text1"/>
                    <w:sz w:val="30"/>
                    <w:szCs w:val="30"/>
                  </w:rPr>
                  <w:t>.1</w:t>
                </w:r>
              </w:sdtContent>
            </w:sdt>
            <w:r w:rsidR="004F527E" w:rsidRPr="00EE3A58">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EE3A58">
                  <w:rPr>
                    <w:rFonts w:cs="Arial"/>
                    <w:bCs/>
                    <w:caps/>
                    <w:color w:val="000000" w:themeColor="text1"/>
                    <w:sz w:val="30"/>
                    <w:szCs w:val="30"/>
                  </w:rPr>
                  <w:t>technická ZPRÁVA</w:t>
                </w:r>
              </w:sdtContent>
            </w:sdt>
          </w:p>
        </w:tc>
      </w:tr>
      <w:tr w:rsidR="004F527E" w:rsidRPr="00434DF3" w14:paraId="676D33A2" w14:textId="77777777"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14:paraId="4ADBD491"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ÚPLNÝ NÁZEV AKCE (PROJEKTU):</w:t>
            </w:r>
          </w:p>
          <w:p w14:paraId="6E769D88" w14:textId="77777777" w:rsidR="004F527E" w:rsidRPr="00EE3A58" w:rsidRDefault="004642E1"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EE3A58" w:rsidRPr="00EE3A58">
                  <w:rPr>
                    <w:rFonts w:cs="Arial"/>
                    <w:bCs/>
                    <w:color w:val="000000" w:themeColor="text1"/>
                    <w:sz w:val="18"/>
                    <w:szCs w:val="18"/>
                  </w:rPr>
                  <w:t xml:space="preserve">Modřice, </w:t>
                </w:r>
                <w:proofErr w:type="gramStart"/>
                <w:r w:rsidR="00EE3A58" w:rsidRPr="00EE3A58">
                  <w:rPr>
                    <w:rFonts w:cs="Arial"/>
                    <w:bCs/>
                    <w:color w:val="000000" w:themeColor="text1"/>
                    <w:sz w:val="18"/>
                    <w:szCs w:val="18"/>
                  </w:rPr>
                  <w:t>Masarykova - rekonstrukce</w:t>
                </w:r>
                <w:proofErr w:type="gramEnd"/>
                <w:r w:rsidR="00EE3A58" w:rsidRPr="00EE3A58">
                  <w:rPr>
                    <w:rFonts w:cs="Arial"/>
                    <w:bCs/>
                    <w:color w:val="000000" w:themeColor="text1"/>
                    <w:sz w:val="18"/>
                    <w:szCs w:val="18"/>
                  </w:rPr>
                  <w:t xml:space="preserve">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14:paraId="578668F6"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Datum:</w:t>
            </w:r>
          </w:p>
          <w:p w14:paraId="5A757743" w14:textId="77777777" w:rsidR="004F527E" w:rsidRPr="00EE3A58" w:rsidRDefault="004642E1"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EE3A58" w:rsidRPr="00EE3A58">
                  <w:rPr>
                    <w:color w:val="000000" w:themeColor="text1"/>
                    <w:sz w:val="18"/>
                    <w:szCs w:val="18"/>
                  </w:rPr>
                  <w:t>0</w:t>
                </w:r>
                <w:r w:rsidR="00192EE5" w:rsidRPr="00EE3A58">
                  <w:rPr>
                    <w:color w:val="000000" w:themeColor="text1"/>
                    <w:sz w:val="18"/>
                    <w:szCs w:val="18"/>
                  </w:rPr>
                  <w:t>1</w:t>
                </w:r>
                <w:r w:rsidR="00C776AF" w:rsidRPr="00EE3A58">
                  <w:rPr>
                    <w:color w:val="000000" w:themeColor="text1"/>
                    <w:sz w:val="18"/>
                    <w:szCs w:val="18"/>
                  </w:rPr>
                  <w:t>/20</w:t>
                </w:r>
                <w:r w:rsidR="00192EE5" w:rsidRPr="00EE3A58">
                  <w:rPr>
                    <w:color w:val="000000" w:themeColor="text1"/>
                    <w:sz w:val="18"/>
                    <w:szCs w:val="18"/>
                  </w:rPr>
                  <w:t>2</w:t>
                </w:r>
                <w:r w:rsidR="00EE3A58" w:rsidRPr="00EE3A58">
                  <w:rPr>
                    <w:color w:val="000000" w:themeColor="text1"/>
                    <w:sz w:val="18"/>
                    <w:szCs w:val="18"/>
                  </w:rPr>
                  <w:t>1</w:t>
                </w:r>
              </w:sdtContent>
            </w:sdt>
          </w:p>
        </w:tc>
      </w:tr>
      <w:tr w:rsidR="004F527E" w:rsidRPr="00434DF3" w14:paraId="5498F40C" w14:textId="77777777"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14:paraId="6362B613"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Podnázev:</w:t>
            </w:r>
          </w:p>
          <w:p w14:paraId="5CEFEA24" w14:textId="77777777" w:rsidR="004F527E" w:rsidRPr="00EE3A58" w:rsidRDefault="004642E1" w:rsidP="00E05144">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E05144" w:rsidRPr="00EE3A58">
                  <w:rPr>
                    <w:color w:val="000000" w:themeColor="text1"/>
                    <w:sz w:val="18"/>
                    <w:szCs w:val="18"/>
                  </w:rPr>
                  <w:t xml:space="preserve">SO </w:t>
                </w:r>
                <w:r w:rsidR="00192EE5" w:rsidRPr="00EE3A58">
                  <w:rPr>
                    <w:color w:val="000000" w:themeColor="text1"/>
                    <w:sz w:val="18"/>
                    <w:szCs w:val="18"/>
                  </w:rPr>
                  <w:t>330</w:t>
                </w:r>
                <w:r w:rsidR="00E05144" w:rsidRPr="00EE3A58">
                  <w:rPr>
                    <w:color w:val="000000" w:themeColor="text1"/>
                    <w:sz w:val="18"/>
                    <w:szCs w:val="18"/>
                  </w:rPr>
                  <w:t xml:space="preserve"> VODOVOD</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14:paraId="7AF64EDA"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stupeň projektové dokumentace:</w:t>
            </w:r>
          </w:p>
          <w:p w14:paraId="563BF0FD" w14:textId="77777777" w:rsidR="004F527E" w:rsidRPr="00EE3A58" w:rsidRDefault="004642E1"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EE3A58">
                  <w:rPr>
                    <w:color w:val="000000" w:themeColor="text1"/>
                    <w:sz w:val="18"/>
                    <w:szCs w:val="18"/>
                  </w:rPr>
                  <w:t xml:space="preserve">Dokumentace pro </w:t>
                </w:r>
                <w:r w:rsidR="00C776AF" w:rsidRPr="00EE3A58">
                  <w:rPr>
                    <w:color w:val="000000" w:themeColor="text1"/>
                    <w:sz w:val="18"/>
                    <w:szCs w:val="18"/>
                  </w:rPr>
                  <w:t>stavební povolení a provádění stavby</w:t>
                </w:r>
              </w:sdtContent>
            </w:sdt>
          </w:p>
        </w:tc>
      </w:tr>
      <w:tr w:rsidR="004F527E" w:rsidRPr="00434DF3" w14:paraId="100FC063" w14:textId="77777777"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14:paraId="0AD75DE8"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Objednatel:</w:t>
            </w:r>
          </w:p>
          <w:p w14:paraId="033A5631" w14:textId="77777777" w:rsidR="004F527E" w:rsidRPr="00EE3A58" w:rsidRDefault="004642E1"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EE3A58">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14:paraId="70093F29"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Adresa:</w:t>
            </w:r>
          </w:p>
          <w:p w14:paraId="2DC8EBED" w14:textId="77777777" w:rsidR="004F527E" w:rsidRPr="00EE3A58" w:rsidRDefault="004642E1"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EE3A58">
                  <w:rPr>
                    <w:rFonts w:cs="Arial"/>
                    <w:bCs/>
                    <w:color w:val="000000" w:themeColor="text1"/>
                    <w:sz w:val="18"/>
                    <w:szCs w:val="18"/>
                  </w:rPr>
                  <w:t>Dominikánské náměstí 196/1, 60</w:t>
                </w:r>
                <w:r w:rsidR="001D4598" w:rsidRPr="00EE3A58">
                  <w:rPr>
                    <w:rFonts w:cs="Arial"/>
                    <w:bCs/>
                    <w:color w:val="000000" w:themeColor="text1"/>
                    <w:sz w:val="18"/>
                    <w:szCs w:val="18"/>
                  </w:rPr>
                  <w:t xml:space="preserve">1 67 </w:t>
                </w:r>
                <w:r w:rsidR="0071520D" w:rsidRPr="00EE3A58">
                  <w:rPr>
                    <w:rFonts w:cs="Arial"/>
                    <w:bCs/>
                    <w:color w:val="000000" w:themeColor="text1"/>
                    <w:sz w:val="18"/>
                    <w:szCs w:val="18"/>
                  </w:rPr>
                  <w:t>Brno</w:t>
                </w:r>
              </w:sdtContent>
            </w:sdt>
          </w:p>
        </w:tc>
      </w:tr>
      <w:tr w:rsidR="004F527E" w:rsidRPr="00434DF3" w14:paraId="6B59CF8E" w14:textId="77777777"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14:paraId="47544EE9"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Zhotovitel:</w:t>
            </w:r>
          </w:p>
          <w:p w14:paraId="08641C49" w14:textId="77777777" w:rsidR="004F527E" w:rsidRPr="00EE3A58" w:rsidRDefault="004642E1"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EE3A58">
                  <w:rPr>
                    <w:rFonts w:cs="Arial"/>
                    <w:bCs/>
                    <w:color w:val="000000" w:themeColor="text1"/>
                    <w:sz w:val="18"/>
                    <w:szCs w:val="18"/>
                  </w:rPr>
                  <w:t>Sweco</w:t>
                </w:r>
                <w:proofErr w:type="spellEnd"/>
                <w:r w:rsidR="0071520D" w:rsidRPr="00EE3A58">
                  <w:rPr>
                    <w:rFonts w:cs="Arial"/>
                    <w:bCs/>
                    <w:color w:val="000000" w:themeColor="text1"/>
                    <w:sz w:val="18"/>
                    <w:szCs w:val="18"/>
                  </w:rPr>
                  <w:t xml:space="preserve"> </w:t>
                </w:r>
                <w:proofErr w:type="spellStart"/>
                <w:r w:rsidR="0071520D" w:rsidRPr="00EE3A58">
                  <w:rPr>
                    <w:rFonts w:cs="Arial"/>
                    <w:bCs/>
                    <w:color w:val="000000" w:themeColor="text1"/>
                    <w:sz w:val="18"/>
                    <w:szCs w:val="18"/>
                  </w:rPr>
                  <w:t>Hydroprojekt</w:t>
                </w:r>
                <w:proofErr w:type="spellEnd"/>
                <w:r w:rsidR="0071520D" w:rsidRPr="00EE3A58">
                  <w:rPr>
                    <w:rFonts w:cs="Arial"/>
                    <w:bCs/>
                    <w:color w:val="000000" w:themeColor="text1"/>
                    <w:sz w:val="18"/>
                    <w:szCs w:val="18"/>
                  </w:rPr>
                  <w:t xml:space="preserve"> a.s.</w:t>
                </w:r>
                <w:r w:rsidR="00C776AF" w:rsidRPr="00EE3A58">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14:paraId="039DD59E"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Adresa:</w:t>
            </w:r>
          </w:p>
          <w:p w14:paraId="5918D19C" w14:textId="77777777" w:rsidR="004F527E" w:rsidRPr="00EE3A58" w:rsidRDefault="004642E1"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EE3A58">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14:paraId="282E24E4"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Generální ředitel:</w:t>
            </w:r>
          </w:p>
          <w:p w14:paraId="0D4A02CB" w14:textId="77777777" w:rsidR="004F527E" w:rsidRPr="00EE3A58" w:rsidRDefault="004642E1"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EE3A58">
                  <w:rPr>
                    <w:rFonts w:cs="Arial"/>
                    <w:bCs/>
                    <w:color w:val="000000" w:themeColor="text1"/>
                    <w:sz w:val="18"/>
                    <w:szCs w:val="18"/>
                  </w:rPr>
                  <w:t>Ing. Milan Moravec, Ph.D.</w:t>
                </w:r>
              </w:sdtContent>
            </w:sdt>
          </w:p>
        </w:tc>
      </w:tr>
      <w:tr w:rsidR="004F527E" w:rsidRPr="00434DF3" w14:paraId="1BF88D47" w14:textId="77777777"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14:paraId="6F7C620F"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Hlavní inženýr projektu:</w:t>
            </w:r>
          </w:p>
          <w:p w14:paraId="11CAD3CF" w14:textId="77777777" w:rsidR="004F527E" w:rsidRPr="00EE3A58" w:rsidRDefault="004642E1"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EE3A58">
                  <w:rPr>
                    <w:rFonts w:cs="Arial"/>
                    <w:bCs/>
                    <w:color w:val="000000" w:themeColor="text1"/>
                    <w:sz w:val="18"/>
                    <w:szCs w:val="18"/>
                  </w:rPr>
                  <w:t xml:space="preserve">Ing. </w:t>
                </w:r>
                <w:r w:rsidR="00192EE5" w:rsidRPr="00EE3A58">
                  <w:rPr>
                    <w:rFonts w:cs="Arial"/>
                    <w:bCs/>
                    <w:color w:val="000000" w:themeColor="text1"/>
                    <w:sz w:val="18"/>
                    <w:szCs w:val="18"/>
                  </w:rPr>
                  <w:t>Marek Machovec</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14:paraId="2D2C7781"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Ředitel divize:</w:t>
            </w:r>
          </w:p>
          <w:p w14:paraId="1DF15865" w14:textId="77777777" w:rsidR="004F527E" w:rsidRPr="00EE3A58" w:rsidRDefault="004642E1"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EE3A58">
                  <w:rPr>
                    <w:rFonts w:cs="Arial"/>
                    <w:bCs/>
                    <w:color w:val="000000" w:themeColor="text1"/>
                    <w:sz w:val="18"/>
                    <w:szCs w:val="18"/>
                  </w:rPr>
                  <w:t xml:space="preserve">Ing. </w:t>
                </w:r>
                <w:r w:rsidR="00192EE5" w:rsidRPr="00EE3A58">
                  <w:rPr>
                    <w:rFonts w:cs="Arial"/>
                    <w:bCs/>
                    <w:color w:val="000000" w:themeColor="text1"/>
                    <w:sz w:val="18"/>
                    <w:szCs w:val="18"/>
                  </w:rPr>
                  <w:t>Martin Stojaspal</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14:paraId="4ED8EDF0" w14:textId="77777777" w:rsidR="004F527E" w:rsidRPr="00EE3A58" w:rsidRDefault="004F527E" w:rsidP="000A698A">
            <w:pPr>
              <w:spacing w:after="120"/>
              <w:jc w:val="left"/>
              <w:rPr>
                <w:rFonts w:cs="Arial"/>
                <w:bCs/>
                <w:caps/>
                <w:color w:val="000000" w:themeColor="text1"/>
                <w:sz w:val="12"/>
                <w:szCs w:val="12"/>
              </w:rPr>
            </w:pPr>
            <w:r w:rsidRPr="00EE3A58">
              <w:rPr>
                <w:rFonts w:cs="Arial"/>
                <w:bCs/>
                <w:caps/>
                <w:color w:val="000000" w:themeColor="text1"/>
                <w:sz w:val="12"/>
                <w:szCs w:val="12"/>
              </w:rPr>
              <w:t>Technická kontrola:</w:t>
            </w:r>
          </w:p>
          <w:p w14:paraId="732CE275" w14:textId="77777777" w:rsidR="004F527E" w:rsidRPr="00EE3A58" w:rsidRDefault="004642E1"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EE3A58">
                  <w:rPr>
                    <w:rFonts w:cs="Arial"/>
                    <w:bCs/>
                    <w:color w:val="000000" w:themeColor="text1"/>
                    <w:sz w:val="18"/>
                    <w:szCs w:val="18"/>
                  </w:rPr>
                  <w:t>Ing. Marek Machovec</w:t>
                </w:r>
              </w:sdtContent>
            </w:sdt>
          </w:p>
        </w:tc>
      </w:tr>
      <w:tr w:rsidR="004F527E" w:rsidRPr="00434DF3" w14:paraId="02C48DB0" w14:textId="77777777"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14:paraId="2950B07D" w14:textId="77777777" w:rsidR="004F527E" w:rsidRPr="00434DF3" w:rsidRDefault="004F527E" w:rsidP="000A698A">
            <w:pPr>
              <w:rPr>
                <w:highlight w:val="yellow"/>
              </w:rPr>
            </w:pPr>
          </w:p>
          <w:p w14:paraId="178F8122" w14:textId="77777777" w:rsidR="004F527E" w:rsidRPr="00434DF3" w:rsidRDefault="004F527E" w:rsidP="000A698A">
            <w:pPr>
              <w:rPr>
                <w:highlight w:val="yellow"/>
              </w:rPr>
            </w:pPr>
          </w:p>
          <w:p w14:paraId="7759A108" w14:textId="77777777" w:rsidR="004F527E" w:rsidRPr="00434DF3" w:rsidRDefault="004F527E" w:rsidP="000A698A">
            <w:pPr>
              <w:rPr>
                <w:highlight w:val="yellow"/>
              </w:rPr>
            </w:pPr>
          </w:p>
          <w:p w14:paraId="4483AC23" w14:textId="77777777" w:rsidR="004F527E" w:rsidRPr="00434DF3" w:rsidRDefault="004F527E" w:rsidP="000A698A">
            <w:pPr>
              <w:rPr>
                <w:highlight w:val="yellow"/>
              </w:rPr>
            </w:pPr>
          </w:p>
          <w:p w14:paraId="0A6F9ADA" w14:textId="77777777" w:rsidR="004F527E" w:rsidRPr="00434DF3" w:rsidRDefault="004F527E" w:rsidP="000A698A">
            <w:pPr>
              <w:rPr>
                <w:highlight w:val="yellow"/>
              </w:rPr>
            </w:pPr>
          </w:p>
          <w:p w14:paraId="76945264" w14:textId="77777777" w:rsidR="004F527E" w:rsidRPr="00434DF3" w:rsidRDefault="004F527E" w:rsidP="000A698A">
            <w:pPr>
              <w:rPr>
                <w:highlight w:val="yellow"/>
              </w:rPr>
            </w:pPr>
          </w:p>
          <w:p w14:paraId="3329C52F" w14:textId="77777777" w:rsidR="004F527E" w:rsidRPr="00434DF3" w:rsidRDefault="004F527E" w:rsidP="000A698A">
            <w:pPr>
              <w:rPr>
                <w:highlight w:val="yellow"/>
              </w:rPr>
            </w:pPr>
          </w:p>
          <w:p w14:paraId="647E637B" w14:textId="77777777" w:rsidR="004F527E" w:rsidRPr="00434DF3" w:rsidRDefault="004F527E" w:rsidP="000A698A">
            <w:pPr>
              <w:rPr>
                <w:highlight w:val="yellow"/>
              </w:rPr>
            </w:pPr>
          </w:p>
          <w:p w14:paraId="5FBB437E" w14:textId="77777777" w:rsidR="004F527E" w:rsidRPr="00434DF3" w:rsidRDefault="004F527E" w:rsidP="000A698A">
            <w:pPr>
              <w:rPr>
                <w:highlight w:val="yellow"/>
              </w:rPr>
            </w:pPr>
          </w:p>
          <w:p w14:paraId="2E192280" w14:textId="77777777" w:rsidR="004F527E" w:rsidRPr="00434DF3" w:rsidRDefault="004F527E" w:rsidP="000A698A">
            <w:pPr>
              <w:rPr>
                <w:highlight w:val="yellow"/>
              </w:rPr>
            </w:pPr>
          </w:p>
          <w:p w14:paraId="154D474B" w14:textId="77777777" w:rsidR="004F527E" w:rsidRPr="00434DF3" w:rsidRDefault="004F527E" w:rsidP="000A698A">
            <w:pPr>
              <w:rPr>
                <w:highlight w:val="yellow"/>
              </w:rPr>
            </w:pPr>
          </w:p>
          <w:p w14:paraId="50B4C3F7" w14:textId="77777777" w:rsidR="004F527E" w:rsidRPr="00434DF3" w:rsidRDefault="004F527E" w:rsidP="000A698A">
            <w:pPr>
              <w:rPr>
                <w:highlight w:val="yellow"/>
              </w:rPr>
            </w:pPr>
          </w:p>
          <w:p w14:paraId="41CEABA7" w14:textId="77777777" w:rsidR="004F527E" w:rsidRPr="00434DF3" w:rsidRDefault="004F527E" w:rsidP="000A698A">
            <w:pPr>
              <w:rPr>
                <w:highlight w:val="yellow"/>
              </w:rPr>
            </w:pPr>
          </w:p>
          <w:p w14:paraId="309C061A" w14:textId="77777777" w:rsidR="004F527E" w:rsidRPr="00434DF3" w:rsidRDefault="004F527E" w:rsidP="000A698A">
            <w:pPr>
              <w:rPr>
                <w:highlight w:val="yellow"/>
              </w:rPr>
            </w:pPr>
          </w:p>
          <w:p w14:paraId="6CA2E484" w14:textId="77777777" w:rsidR="004F527E" w:rsidRPr="00434DF3" w:rsidRDefault="004F527E" w:rsidP="000A698A">
            <w:pPr>
              <w:rPr>
                <w:highlight w:val="yellow"/>
              </w:rPr>
            </w:pPr>
          </w:p>
          <w:p w14:paraId="40258A53" w14:textId="77777777" w:rsidR="004F527E" w:rsidRPr="00434DF3" w:rsidRDefault="004F527E" w:rsidP="000A698A">
            <w:pPr>
              <w:rPr>
                <w:highlight w:val="yellow"/>
              </w:rPr>
            </w:pPr>
          </w:p>
          <w:p w14:paraId="7B385B0E" w14:textId="77777777" w:rsidR="004F527E" w:rsidRPr="00434DF3" w:rsidRDefault="004F527E" w:rsidP="000A698A">
            <w:pPr>
              <w:rPr>
                <w:highlight w:val="yellow"/>
              </w:rPr>
            </w:pPr>
          </w:p>
          <w:p w14:paraId="3C0A1E2C" w14:textId="77777777" w:rsidR="004F527E" w:rsidRPr="00434DF3" w:rsidRDefault="004F527E" w:rsidP="000A698A">
            <w:pPr>
              <w:rPr>
                <w:highlight w:val="yellow"/>
              </w:rPr>
            </w:pPr>
          </w:p>
          <w:p w14:paraId="6B346203" w14:textId="77777777" w:rsidR="004F527E" w:rsidRPr="00434DF3" w:rsidRDefault="004F527E" w:rsidP="000A698A">
            <w:pPr>
              <w:rPr>
                <w:highlight w:val="yellow"/>
              </w:rPr>
            </w:pPr>
          </w:p>
          <w:p w14:paraId="53A0F9BC" w14:textId="77777777" w:rsidR="004F527E" w:rsidRPr="00434DF3" w:rsidRDefault="004F527E" w:rsidP="000A698A">
            <w:pPr>
              <w:rPr>
                <w:highlight w:val="yellow"/>
              </w:rPr>
            </w:pPr>
          </w:p>
          <w:p w14:paraId="619989D2" w14:textId="77777777" w:rsidR="004F527E" w:rsidRPr="00434DF3" w:rsidRDefault="004F527E" w:rsidP="000A698A">
            <w:pPr>
              <w:rPr>
                <w:highlight w:val="yellow"/>
              </w:rPr>
            </w:pPr>
          </w:p>
          <w:p w14:paraId="5A49260A" w14:textId="77777777" w:rsidR="004F527E" w:rsidRPr="00434DF3" w:rsidRDefault="004F527E" w:rsidP="000A698A">
            <w:pPr>
              <w:rPr>
                <w:highlight w:val="yellow"/>
              </w:rPr>
            </w:pPr>
          </w:p>
          <w:p w14:paraId="434524ED" w14:textId="77777777" w:rsidR="004F527E" w:rsidRPr="00434DF3" w:rsidRDefault="004F527E" w:rsidP="000A698A">
            <w:pPr>
              <w:rPr>
                <w:highlight w:val="yellow"/>
              </w:rPr>
            </w:pPr>
          </w:p>
          <w:p w14:paraId="4EA66306" w14:textId="77777777" w:rsidR="004F527E" w:rsidRPr="00434DF3" w:rsidRDefault="004F527E" w:rsidP="000A698A">
            <w:pPr>
              <w:rPr>
                <w:highlight w:val="yellow"/>
              </w:rPr>
            </w:pPr>
          </w:p>
          <w:p w14:paraId="6031CF98" w14:textId="77777777" w:rsidR="004F527E" w:rsidRPr="00434DF3" w:rsidRDefault="004F527E" w:rsidP="000A698A">
            <w:pPr>
              <w:rPr>
                <w:highlight w:val="yellow"/>
              </w:rPr>
            </w:pPr>
          </w:p>
          <w:p w14:paraId="71F5E211" w14:textId="77777777" w:rsidR="004F527E" w:rsidRPr="00434DF3" w:rsidRDefault="004F527E" w:rsidP="000A698A">
            <w:pPr>
              <w:rPr>
                <w:highlight w:val="yellow"/>
              </w:rPr>
            </w:pPr>
          </w:p>
          <w:p w14:paraId="00EE9CF1" w14:textId="77777777" w:rsidR="004F527E" w:rsidRPr="00434DF3" w:rsidRDefault="004F527E" w:rsidP="000A698A">
            <w:pPr>
              <w:rPr>
                <w:highlight w:val="yellow"/>
              </w:rPr>
            </w:pPr>
          </w:p>
          <w:p w14:paraId="5D077947" w14:textId="77777777" w:rsidR="004F527E" w:rsidRPr="00434DF3" w:rsidRDefault="004F527E" w:rsidP="000A698A">
            <w:pPr>
              <w:spacing w:after="120"/>
              <w:jc w:val="left"/>
              <w:rPr>
                <w:rFonts w:cs="Arial"/>
                <w:bCs/>
                <w:caps/>
                <w:color w:val="000000" w:themeColor="text1"/>
                <w:sz w:val="12"/>
                <w:szCs w:val="12"/>
                <w:highlight w:val="yellow"/>
              </w:rPr>
            </w:pPr>
          </w:p>
        </w:tc>
      </w:tr>
      <w:tr w:rsidR="004F527E" w:rsidRPr="00434DF3" w14:paraId="7E34FCC2" w14:textId="77777777" w:rsidTr="000A698A">
        <w:trPr>
          <w:trHeight w:val="227"/>
          <w:jc w:val="center"/>
        </w:trPr>
        <w:tc>
          <w:tcPr>
            <w:tcW w:w="8504" w:type="dxa"/>
            <w:gridSpan w:val="5"/>
            <w:tcBorders>
              <w:top w:val="single" w:sz="4" w:space="0" w:color="auto"/>
            </w:tcBorders>
            <w:tcMar>
              <w:top w:w="113" w:type="dxa"/>
              <w:bottom w:w="57" w:type="dxa"/>
              <w:right w:w="113" w:type="dxa"/>
            </w:tcMar>
          </w:tcPr>
          <w:p w14:paraId="497C3F4D" w14:textId="77777777" w:rsidR="004F527E" w:rsidRPr="00EE3A58" w:rsidRDefault="004F527E" w:rsidP="000A698A">
            <w:pPr>
              <w:rPr>
                <w:color w:val="000000" w:themeColor="text1"/>
                <w:sz w:val="16"/>
                <w:szCs w:val="16"/>
              </w:rPr>
            </w:pPr>
            <w:r w:rsidRPr="00EE3A58">
              <w:rPr>
                <w:color w:val="000000" w:themeColor="text1"/>
                <w:sz w:val="16"/>
                <w:szCs w:val="16"/>
              </w:rPr>
              <w:t xml:space="preserve">Společnost </w:t>
            </w:r>
            <w:proofErr w:type="spellStart"/>
            <w:r w:rsidRPr="00EE3A58">
              <w:rPr>
                <w:b/>
                <w:color w:val="000000" w:themeColor="text1"/>
                <w:sz w:val="16"/>
                <w:szCs w:val="16"/>
              </w:rPr>
              <w:t>Sweco</w:t>
            </w:r>
            <w:proofErr w:type="spellEnd"/>
            <w:r w:rsidRPr="00EE3A58">
              <w:rPr>
                <w:b/>
                <w:color w:val="000000" w:themeColor="text1"/>
                <w:sz w:val="16"/>
                <w:szCs w:val="16"/>
              </w:rPr>
              <w:t> </w:t>
            </w:r>
            <w:proofErr w:type="spellStart"/>
            <w:r w:rsidRPr="00EE3A58">
              <w:rPr>
                <w:b/>
                <w:color w:val="000000" w:themeColor="text1"/>
                <w:sz w:val="16"/>
                <w:szCs w:val="16"/>
              </w:rPr>
              <w:t>Hydroprojekt</w:t>
            </w:r>
            <w:proofErr w:type="spellEnd"/>
            <w:r w:rsidRPr="00EE3A58">
              <w:rPr>
                <w:b/>
                <w:color w:val="000000" w:themeColor="text1"/>
                <w:sz w:val="16"/>
                <w:szCs w:val="16"/>
              </w:rPr>
              <w:t> a.s.</w:t>
            </w:r>
            <w:r w:rsidRPr="00EE3A58">
              <w:rPr>
                <w:color w:val="000000" w:themeColor="text1"/>
                <w:sz w:val="16"/>
                <w:szCs w:val="16"/>
              </w:rPr>
              <w:t xml:space="preserve"> je certifikovaná dle norem </w:t>
            </w:r>
            <w:r w:rsidRPr="00EE3A58">
              <w:rPr>
                <w:b/>
                <w:color w:val="000000" w:themeColor="text1"/>
                <w:sz w:val="16"/>
                <w:szCs w:val="16"/>
              </w:rPr>
              <w:t>ČSN EN ISO 9001:2009</w:t>
            </w:r>
            <w:r w:rsidRPr="00EE3A58">
              <w:rPr>
                <w:color w:val="000000" w:themeColor="text1"/>
                <w:sz w:val="16"/>
                <w:szCs w:val="16"/>
              </w:rPr>
              <w:t xml:space="preserve">, </w:t>
            </w:r>
            <w:r w:rsidRPr="00EE3A58">
              <w:rPr>
                <w:b/>
                <w:color w:val="000000" w:themeColor="text1"/>
                <w:sz w:val="16"/>
                <w:szCs w:val="16"/>
              </w:rPr>
              <w:t>ČSN EN ISO 14001:2005</w:t>
            </w:r>
            <w:r w:rsidRPr="00EE3A58">
              <w:rPr>
                <w:color w:val="000000" w:themeColor="text1"/>
                <w:sz w:val="16"/>
                <w:szCs w:val="16"/>
              </w:rPr>
              <w:t xml:space="preserve"> a </w:t>
            </w:r>
            <w:r w:rsidRPr="00EE3A58">
              <w:rPr>
                <w:b/>
                <w:color w:val="000000" w:themeColor="text1"/>
                <w:sz w:val="16"/>
                <w:szCs w:val="16"/>
              </w:rPr>
              <w:t>ČSN OHSAS 18001:2008</w:t>
            </w:r>
            <w:r w:rsidRPr="00EE3A58">
              <w:rPr>
                <w:color w:val="000000" w:themeColor="text1"/>
                <w:sz w:val="16"/>
                <w:szCs w:val="16"/>
              </w:rPr>
              <w:t>.</w:t>
            </w:r>
          </w:p>
          <w:p w14:paraId="3E9546D0" w14:textId="77777777" w:rsidR="004F527E" w:rsidRPr="00EE3A58" w:rsidRDefault="004F527E" w:rsidP="000A698A">
            <w:pPr>
              <w:rPr>
                <w:color w:val="000000" w:themeColor="text1"/>
                <w:sz w:val="16"/>
                <w:szCs w:val="16"/>
              </w:rPr>
            </w:pPr>
          </w:p>
          <w:p w14:paraId="7FCA823C" w14:textId="77777777" w:rsidR="004F527E" w:rsidRPr="00EE3A58" w:rsidRDefault="004F527E" w:rsidP="000A698A">
            <w:pPr>
              <w:tabs>
                <w:tab w:val="right" w:pos="8505"/>
              </w:tabs>
              <w:ind w:right="136"/>
              <w:jc w:val="left"/>
              <w:rPr>
                <w:b/>
                <w:color w:val="000000" w:themeColor="text1"/>
                <w:sz w:val="18"/>
              </w:rPr>
            </w:pPr>
            <w:r w:rsidRPr="00EE3A58">
              <w:rPr>
                <w:b/>
                <w:color w:val="000000" w:themeColor="text1"/>
                <w:sz w:val="18"/>
              </w:rPr>
              <w:sym w:font="Times New Roman" w:char="00A9"/>
            </w:r>
            <w:r w:rsidRPr="00EE3A58">
              <w:rPr>
                <w:b/>
                <w:color w:val="000000" w:themeColor="text1"/>
                <w:sz w:val="18"/>
              </w:rPr>
              <w:t> </w:t>
            </w:r>
            <w:proofErr w:type="spellStart"/>
            <w:r w:rsidRPr="00EE3A58">
              <w:rPr>
                <w:b/>
                <w:color w:val="000000" w:themeColor="text1"/>
                <w:sz w:val="18"/>
              </w:rPr>
              <w:t>Sweco</w:t>
            </w:r>
            <w:proofErr w:type="spellEnd"/>
            <w:r w:rsidRPr="00EE3A58">
              <w:rPr>
                <w:b/>
                <w:color w:val="000000" w:themeColor="text1"/>
                <w:sz w:val="18"/>
              </w:rPr>
              <w:t> </w:t>
            </w:r>
            <w:proofErr w:type="spellStart"/>
            <w:r w:rsidRPr="00EE3A58">
              <w:rPr>
                <w:b/>
                <w:color w:val="000000" w:themeColor="text1"/>
                <w:sz w:val="18"/>
              </w:rPr>
              <w:t>Hydroprojekt</w:t>
            </w:r>
            <w:proofErr w:type="spellEnd"/>
            <w:r w:rsidRPr="00EE3A58">
              <w:rPr>
                <w:b/>
                <w:color w:val="000000" w:themeColor="text1"/>
                <w:sz w:val="18"/>
              </w:rPr>
              <w:t> a.s.</w:t>
            </w:r>
          </w:p>
          <w:p w14:paraId="16F32E7C" w14:textId="77777777" w:rsidR="004F527E" w:rsidRPr="00EE3A58" w:rsidRDefault="004F527E" w:rsidP="000A698A">
            <w:pPr>
              <w:rPr>
                <w:color w:val="000000" w:themeColor="text1"/>
                <w:sz w:val="16"/>
                <w:szCs w:val="16"/>
              </w:rPr>
            </w:pPr>
            <w:r w:rsidRPr="00EE3A58">
              <w:rPr>
                <w:color w:val="000000" w:themeColor="text1"/>
                <w:sz w:val="16"/>
                <w:szCs w:val="16"/>
              </w:rPr>
              <w:t xml:space="preserve">Tato dokumentace včetně všech příloh (s výjimkou dat poskytnutých objednatelem) je duševním vlastnictvím akciové společnosti </w:t>
            </w:r>
            <w:proofErr w:type="spellStart"/>
            <w:r w:rsidRPr="00EE3A58">
              <w:rPr>
                <w:color w:val="000000" w:themeColor="text1"/>
                <w:sz w:val="16"/>
                <w:szCs w:val="16"/>
              </w:rPr>
              <w:t>Sweco</w:t>
            </w:r>
            <w:proofErr w:type="spellEnd"/>
            <w:r w:rsidRPr="00EE3A58">
              <w:rPr>
                <w:color w:val="000000" w:themeColor="text1"/>
                <w:sz w:val="16"/>
                <w:szCs w:val="16"/>
              </w:rPr>
              <w:t> </w:t>
            </w:r>
            <w:proofErr w:type="spellStart"/>
            <w:r w:rsidRPr="00EE3A58">
              <w:rPr>
                <w:color w:val="000000" w:themeColor="text1"/>
                <w:sz w:val="16"/>
                <w:szCs w:val="16"/>
              </w:rPr>
              <w:t>Hydroprojekt</w:t>
            </w:r>
            <w:proofErr w:type="spellEnd"/>
            <w:r w:rsidRPr="00EE3A58">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14:paraId="0A4B1A1A" w14:textId="77777777" w:rsidR="004F527E" w:rsidRPr="00EE3A58" w:rsidRDefault="004F527E" w:rsidP="000A698A">
            <w:pPr>
              <w:rPr>
                <w:color w:val="000000" w:themeColor="text1"/>
                <w:sz w:val="16"/>
                <w:szCs w:val="16"/>
              </w:rPr>
            </w:pPr>
            <w:r w:rsidRPr="00EE3A58">
              <w:rPr>
                <w:color w:val="000000" w:themeColor="text1"/>
                <w:sz w:val="16"/>
                <w:szCs w:val="16"/>
              </w:rPr>
              <w:t>Poznámka: Podpisy zpracovatelů jsou připojeny pouze k výtisku číslo 01 nebo originálu přílohy (matrici).</w:t>
            </w:r>
          </w:p>
        </w:tc>
      </w:tr>
    </w:tbl>
    <w:p w14:paraId="51D189D9" w14:textId="77777777" w:rsidR="00E27980" w:rsidRPr="00434DF3"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434DF3" w14:paraId="5EEE7BC1" w14:textId="77777777" w:rsidTr="00AA14F6">
        <w:trPr>
          <w:trHeight w:val="510"/>
        </w:trPr>
        <w:tc>
          <w:tcPr>
            <w:tcW w:w="8510" w:type="dxa"/>
            <w:tcBorders>
              <w:bottom w:val="single" w:sz="4" w:space="0" w:color="auto"/>
            </w:tcBorders>
            <w:tcMar>
              <w:left w:w="0" w:type="dxa"/>
            </w:tcMar>
            <w:vAlign w:val="center"/>
          </w:tcPr>
          <w:p w14:paraId="6EA22EE8" w14:textId="77777777" w:rsidR="00532923" w:rsidRPr="00434DF3" w:rsidRDefault="00532923" w:rsidP="001F529C">
            <w:pPr>
              <w:tabs>
                <w:tab w:val="left" w:pos="3960"/>
                <w:tab w:val="left" w:pos="4320"/>
              </w:tabs>
              <w:jc w:val="left"/>
              <w:rPr>
                <w:bCs/>
                <w:color w:val="000000" w:themeColor="text1"/>
                <w:sz w:val="30"/>
                <w:szCs w:val="30"/>
                <w:highlight w:val="yellow"/>
              </w:rPr>
            </w:pPr>
            <w:r w:rsidRPr="00EE3A58">
              <w:rPr>
                <w:bCs/>
                <w:color w:val="000000" w:themeColor="text1"/>
                <w:sz w:val="30"/>
                <w:szCs w:val="30"/>
              </w:rPr>
              <w:t>OBSAH</w:t>
            </w:r>
          </w:p>
        </w:tc>
      </w:tr>
    </w:tbl>
    <w:p w14:paraId="7E0E9684" w14:textId="77777777" w:rsidR="006744BF" w:rsidRPr="00434DF3" w:rsidRDefault="006744BF" w:rsidP="00DD3884">
      <w:pPr>
        <w:rPr>
          <w:highlight w:val="yellow"/>
        </w:rPr>
      </w:pPr>
    </w:p>
    <w:p w14:paraId="10B14C61" w14:textId="77777777" w:rsidR="00F6635F" w:rsidRPr="00EE3A58" w:rsidRDefault="00F6635F" w:rsidP="00F6635F">
      <w:pPr>
        <w:tabs>
          <w:tab w:val="right" w:pos="8505"/>
        </w:tabs>
        <w:rPr>
          <w:bCs/>
          <w:color w:val="000000" w:themeColor="text1"/>
        </w:rPr>
      </w:pPr>
      <w:r w:rsidRPr="00EE3A58">
        <w:rPr>
          <w:b/>
          <w:bCs/>
          <w:color w:val="000000" w:themeColor="text1"/>
        </w:rPr>
        <w:tab/>
      </w:r>
      <w:r w:rsidRPr="00EE3A58">
        <w:rPr>
          <w:bCs/>
          <w:color w:val="000000" w:themeColor="text1"/>
        </w:rPr>
        <w:t>strana</w:t>
      </w:r>
    </w:p>
    <w:p w14:paraId="7CCBD39E" w14:textId="77777777" w:rsidR="00E33732" w:rsidRDefault="0058004F">
      <w:pPr>
        <w:pStyle w:val="Obsah2"/>
        <w:rPr>
          <w:rFonts w:asciiTheme="minorHAnsi" w:eastAsiaTheme="minorEastAsia" w:hAnsiTheme="minorHAnsi" w:cstheme="minorBidi"/>
          <w:b w:val="0"/>
          <w:noProof/>
          <w:sz w:val="22"/>
          <w:szCs w:val="22"/>
        </w:rPr>
      </w:pPr>
      <w:r w:rsidRPr="00EE3A58">
        <w:rPr>
          <w:color w:val="000000" w:themeColor="text1"/>
        </w:rPr>
        <w:fldChar w:fldCharType="begin"/>
      </w:r>
      <w:r w:rsidRPr="00EE3A58">
        <w:rPr>
          <w:color w:val="000000" w:themeColor="text1"/>
        </w:rPr>
        <w:instrText xml:space="preserve"> TOC \o "1-3" \h \z \u </w:instrText>
      </w:r>
      <w:r w:rsidRPr="00EE3A58">
        <w:rPr>
          <w:color w:val="000000" w:themeColor="text1"/>
        </w:rPr>
        <w:fldChar w:fldCharType="separate"/>
      </w:r>
      <w:hyperlink w:anchor="_Toc62446645" w:history="1">
        <w:r w:rsidR="00E33732" w:rsidRPr="0000292E">
          <w:rPr>
            <w:rStyle w:val="Hypertextovodkaz"/>
            <w:noProof/>
          </w:rPr>
          <w:t>1.</w:t>
        </w:r>
        <w:r w:rsidR="00E33732">
          <w:rPr>
            <w:rFonts w:asciiTheme="minorHAnsi" w:eastAsiaTheme="minorEastAsia" w:hAnsiTheme="minorHAnsi" w:cstheme="minorBidi"/>
            <w:b w:val="0"/>
            <w:noProof/>
            <w:sz w:val="22"/>
            <w:szCs w:val="22"/>
          </w:rPr>
          <w:tab/>
        </w:r>
        <w:r w:rsidR="00E33732" w:rsidRPr="0000292E">
          <w:rPr>
            <w:rStyle w:val="Hypertextovodkaz"/>
            <w:noProof/>
          </w:rPr>
          <w:t>ÚVOD</w:t>
        </w:r>
        <w:r w:rsidR="00E33732">
          <w:rPr>
            <w:noProof/>
            <w:webHidden/>
          </w:rPr>
          <w:tab/>
        </w:r>
        <w:r w:rsidR="00E33732">
          <w:rPr>
            <w:noProof/>
            <w:webHidden/>
          </w:rPr>
          <w:fldChar w:fldCharType="begin"/>
        </w:r>
        <w:r w:rsidR="00E33732">
          <w:rPr>
            <w:noProof/>
            <w:webHidden/>
          </w:rPr>
          <w:instrText xml:space="preserve"> PAGEREF _Toc62446645 \h </w:instrText>
        </w:r>
        <w:r w:rsidR="00E33732">
          <w:rPr>
            <w:noProof/>
            <w:webHidden/>
          </w:rPr>
        </w:r>
        <w:r w:rsidR="00E33732">
          <w:rPr>
            <w:noProof/>
            <w:webHidden/>
          </w:rPr>
          <w:fldChar w:fldCharType="separate"/>
        </w:r>
        <w:r w:rsidR="00E33732">
          <w:rPr>
            <w:noProof/>
            <w:webHidden/>
          </w:rPr>
          <w:t>4</w:t>
        </w:r>
        <w:r w:rsidR="00E33732">
          <w:rPr>
            <w:noProof/>
            <w:webHidden/>
          </w:rPr>
          <w:fldChar w:fldCharType="end"/>
        </w:r>
      </w:hyperlink>
    </w:p>
    <w:p w14:paraId="32823EF3" w14:textId="77777777" w:rsidR="00E33732" w:rsidRDefault="004642E1">
      <w:pPr>
        <w:pStyle w:val="Obsah2"/>
        <w:rPr>
          <w:rFonts w:asciiTheme="minorHAnsi" w:eastAsiaTheme="minorEastAsia" w:hAnsiTheme="minorHAnsi" w:cstheme="minorBidi"/>
          <w:b w:val="0"/>
          <w:noProof/>
          <w:sz w:val="22"/>
          <w:szCs w:val="22"/>
        </w:rPr>
      </w:pPr>
      <w:hyperlink w:anchor="_Toc62446646" w:history="1">
        <w:r w:rsidR="00E33732" w:rsidRPr="0000292E">
          <w:rPr>
            <w:rStyle w:val="Hypertextovodkaz"/>
            <w:noProof/>
          </w:rPr>
          <w:t>2.</w:t>
        </w:r>
        <w:r w:rsidR="00E33732">
          <w:rPr>
            <w:rFonts w:asciiTheme="minorHAnsi" w:eastAsiaTheme="minorEastAsia" w:hAnsiTheme="minorHAnsi" w:cstheme="minorBidi"/>
            <w:b w:val="0"/>
            <w:noProof/>
            <w:sz w:val="22"/>
            <w:szCs w:val="22"/>
          </w:rPr>
          <w:tab/>
        </w:r>
        <w:r w:rsidR="00E33732" w:rsidRPr="0000292E">
          <w:rPr>
            <w:rStyle w:val="Hypertextovodkaz"/>
            <w:noProof/>
          </w:rPr>
          <w:t>PODKLADY</w:t>
        </w:r>
        <w:r w:rsidR="00E33732">
          <w:rPr>
            <w:noProof/>
            <w:webHidden/>
          </w:rPr>
          <w:tab/>
        </w:r>
        <w:r w:rsidR="00E33732">
          <w:rPr>
            <w:noProof/>
            <w:webHidden/>
          </w:rPr>
          <w:fldChar w:fldCharType="begin"/>
        </w:r>
        <w:r w:rsidR="00E33732">
          <w:rPr>
            <w:noProof/>
            <w:webHidden/>
          </w:rPr>
          <w:instrText xml:space="preserve"> PAGEREF _Toc62446646 \h </w:instrText>
        </w:r>
        <w:r w:rsidR="00E33732">
          <w:rPr>
            <w:noProof/>
            <w:webHidden/>
          </w:rPr>
        </w:r>
        <w:r w:rsidR="00E33732">
          <w:rPr>
            <w:noProof/>
            <w:webHidden/>
          </w:rPr>
          <w:fldChar w:fldCharType="separate"/>
        </w:r>
        <w:r w:rsidR="00E33732">
          <w:rPr>
            <w:noProof/>
            <w:webHidden/>
          </w:rPr>
          <w:t>4</w:t>
        </w:r>
        <w:r w:rsidR="00E33732">
          <w:rPr>
            <w:noProof/>
            <w:webHidden/>
          </w:rPr>
          <w:fldChar w:fldCharType="end"/>
        </w:r>
      </w:hyperlink>
    </w:p>
    <w:p w14:paraId="49B5AF24" w14:textId="77777777" w:rsidR="00E33732" w:rsidRDefault="004642E1">
      <w:pPr>
        <w:pStyle w:val="Obsah2"/>
        <w:rPr>
          <w:rFonts w:asciiTheme="minorHAnsi" w:eastAsiaTheme="minorEastAsia" w:hAnsiTheme="minorHAnsi" w:cstheme="minorBidi"/>
          <w:b w:val="0"/>
          <w:noProof/>
          <w:sz w:val="22"/>
          <w:szCs w:val="22"/>
        </w:rPr>
      </w:pPr>
      <w:hyperlink w:anchor="_Toc62446647" w:history="1">
        <w:r w:rsidR="00E33732" w:rsidRPr="0000292E">
          <w:rPr>
            <w:rStyle w:val="Hypertextovodkaz"/>
            <w:noProof/>
          </w:rPr>
          <w:t>3.</w:t>
        </w:r>
        <w:r w:rsidR="00E33732">
          <w:rPr>
            <w:rFonts w:asciiTheme="minorHAnsi" w:eastAsiaTheme="minorEastAsia" w:hAnsiTheme="minorHAnsi" w:cstheme="minorBidi"/>
            <w:b w:val="0"/>
            <w:noProof/>
            <w:sz w:val="22"/>
            <w:szCs w:val="22"/>
          </w:rPr>
          <w:tab/>
        </w:r>
        <w:r w:rsidR="00E33732" w:rsidRPr="0000292E">
          <w:rPr>
            <w:rStyle w:val="Hypertextovodkaz"/>
            <w:noProof/>
          </w:rPr>
          <w:t>POPIS SOUČASNÉHO STAVU</w:t>
        </w:r>
        <w:r w:rsidR="00E33732">
          <w:rPr>
            <w:noProof/>
            <w:webHidden/>
          </w:rPr>
          <w:tab/>
        </w:r>
        <w:r w:rsidR="00E33732">
          <w:rPr>
            <w:noProof/>
            <w:webHidden/>
          </w:rPr>
          <w:fldChar w:fldCharType="begin"/>
        </w:r>
        <w:r w:rsidR="00E33732">
          <w:rPr>
            <w:noProof/>
            <w:webHidden/>
          </w:rPr>
          <w:instrText xml:space="preserve"> PAGEREF _Toc62446647 \h </w:instrText>
        </w:r>
        <w:r w:rsidR="00E33732">
          <w:rPr>
            <w:noProof/>
            <w:webHidden/>
          </w:rPr>
        </w:r>
        <w:r w:rsidR="00E33732">
          <w:rPr>
            <w:noProof/>
            <w:webHidden/>
          </w:rPr>
          <w:fldChar w:fldCharType="separate"/>
        </w:r>
        <w:r w:rsidR="00E33732">
          <w:rPr>
            <w:noProof/>
            <w:webHidden/>
          </w:rPr>
          <w:t>4</w:t>
        </w:r>
        <w:r w:rsidR="00E33732">
          <w:rPr>
            <w:noProof/>
            <w:webHidden/>
          </w:rPr>
          <w:fldChar w:fldCharType="end"/>
        </w:r>
      </w:hyperlink>
    </w:p>
    <w:p w14:paraId="5A0CE120" w14:textId="77777777" w:rsidR="00E33732" w:rsidRDefault="004642E1">
      <w:pPr>
        <w:pStyle w:val="Obsah2"/>
        <w:rPr>
          <w:rFonts w:asciiTheme="minorHAnsi" w:eastAsiaTheme="minorEastAsia" w:hAnsiTheme="minorHAnsi" w:cstheme="minorBidi"/>
          <w:b w:val="0"/>
          <w:noProof/>
          <w:sz w:val="22"/>
          <w:szCs w:val="22"/>
        </w:rPr>
      </w:pPr>
      <w:hyperlink w:anchor="_Toc62446648" w:history="1">
        <w:r w:rsidR="00E33732" w:rsidRPr="0000292E">
          <w:rPr>
            <w:rStyle w:val="Hypertextovodkaz"/>
            <w:noProof/>
          </w:rPr>
          <w:t>4.</w:t>
        </w:r>
        <w:r w:rsidR="00E33732">
          <w:rPr>
            <w:rFonts w:asciiTheme="minorHAnsi" w:eastAsiaTheme="minorEastAsia" w:hAnsiTheme="minorHAnsi" w:cstheme="minorBidi"/>
            <w:b w:val="0"/>
            <w:noProof/>
            <w:sz w:val="22"/>
            <w:szCs w:val="22"/>
          </w:rPr>
          <w:tab/>
        </w:r>
        <w:r w:rsidR="00E33732" w:rsidRPr="0000292E">
          <w:rPr>
            <w:rStyle w:val="Hypertextovodkaz"/>
            <w:noProof/>
          </w:rPr>
          <w:t>NÁVRH</w:t>
        </w:r>
        <w:r w:rsidR="00E33732">
          <w:rPr>
            <w:noProof/>
            <w:webHidden/>
          </w:rPr>
          <w:tab/>
        </w:r>
        <w:r w:rsidR="00E33732">
          <w:rPr>
            <w:noProof/>
            <w:webHidden/>
          </w:rPr>
          <w:fldChar w:fldCharType="begin"/>
        </w:r>
        <w:r w:rsidR="00E33732">
          <w:rPr>
            <w:noProof/>
            <w:webHidden/>
          </w:rPr>
          <w:instrText xml:space="preserve"> PAGEREF _Toc62446648 \h </w:instrText>
        </w:r>
        <w:r w:rsidR="00E33732">
          <w:rPr>
            <w:noProof/>
            <w:webHidden/>
          </w:rPr>
        </w:r>
        <w:r w:rsidR="00E33732">
          <w:rPr>
            <w:noProof/>
            <w:webHidden/>
          </w:rPr>
          <w:fldChar w:fldCharType="separate"/>
        </w:r>
        <w:r w:rsidR="00E33732">
          <w:rPr>
            <w:noProof/>
            <w:webHidden/>
          </w:rPr>
          <w:t>5</w:t>
        </w:r>
        <w:r w:rsidR="00E33732">
          <w:rPr>
            <w:noProof/>
            <w:webHidden/>
          </w:rPr>
          <w:fldChar w:fldCharType="end"/>
        </w:r>
      </w:hyperlink>
    </w:p>
    <w:p w14:paraId="3B257BCA" w14:textId="77777777" w:rsidR="00E33732" w:rsidRDefault="004642E1">
      <w:pPr>
        <w:pStyle w:val="Obsah3"/>
        <w:rPr>
          <w:rFonts w:asciiTheme="minorHAnsi" w:eastAsiaTheme="minorEastAsia" w:hAnsiTheme="minorHAnsi" w:cstheme="minorBidi"/>
          <w:noProof/>
          <w:sz w:val="22"/>
          <w:szCs w:val="22"/>
        </w:rPr>
      </w:pPr>
      <w:hyperlink w:anchor="_Toc62446649" w:history="1">
        <w:r w:rsidR="00E33732" w:rsidRPr="0000292E">
          <w:rPr>
            <w:rStyle w:val="Hypertextovodkaz"/>
            <w:noProof/>
          </w:rPr>
          <w:t>4.1</w:t>
        </w:r>
        <w:r w:rsidR="00E33732">
          <w:rPr>
            <w:rFonts w:asciiTheme="minorHAnsi" w:eastAsiaTheme="minorEastAsia" w:hAnsiTheme="minorHAnsi" w:cstheme="minorBidi"/>
            <w:noProof/>
            <w:sz w:val="22"/>
            <w:szCs w:val="22"/>
          </w:rPr>
          <w:tab/>
        </w:r>
        <w:r w:rsidR="00E33732" w:rsidRPr="0000292E">
          <w:rPr>
            <w:rStyle w:val="Hypertextovodkaz"/>
            <w:noProof/>
          </w:rPr>
          <w:t>Vodovod</w:t>
        </w:r>
        <w:r w:rsidR="00E33732">
          <w:rPr>
            <w:noProof/>
            <w:webHidden/>
          </w:rPr>
          <w:tab/>
        </w:r>
        <w:r w:rsidR="00E33732">
          <w:rPr>
            <w:noProof/>
            <w:webHidden/>
          </w:rPr>
          <w:fldChar w:fldCharType="begin"/>
        </w:r>
        <w:r w:rsidR="00E33732">
          <w:rPr>
            <w:noProof/>
            <w:webHidden/>
          </w:rPr>
          <w:instrText xml:space="preserve"> PAGEREF _Toc62446649 \h </w:instrText>
        </w:r>
        <w:r w:rsidR="00E33732">
          <w:rPr>
            <w:noProof/>
            <w:webHidden/>
          </w:rPr>
        </w:r>
        <w:r w:rsidR="00E33732">
          <w:rPr>
            <w:noProof/>
            <w:webHidden/>
          </w:rPr>
          <w:fldChar w:fldCharType="separate"/>
        </w:r>
        <w:r w:rsidR="00E33732">
          <w:rPr>
            <w:noProof/>
            <w:webHidden/>
          </w:rPr>
          <w:t>5</w:t>
        </w:r>
        <w:r w:rsidR="00E33732">
          <w:rPr>
            <w:noProof/>
            <w:webHidden/>
          </w:rPr>
          <w:fldChar w:fldCharType="end"/>
        </w:r>
      </w:hyperlink>
    </w:p>
    <w:p w14:paraId="280AD531" w14:textId="77777777" w:rsidR="00E33732" w:rsidRDefault="004642E1">
      <w:pPr>
        <w:pStyle w:val="Obsah3"/>
        <w:rPr>
          <w:rFonts w:asciiTheme="minorHAnsi" w:eastAsiaTheme="minorEastAsia" w:hAnsiTheme="minorHAnsi" w:cstheme="minorBidi"/>
          <w:noProof/>
          <w:sz w:val="22"/>
          <w:szCs w:val="22"/>
        </w:rPr>
      </w:pPr>
      <w:hyperlink w:anchor="_Toc62446650" w:history="1">
        <w:r w:rsidR="00E33732" w:rsidRPr="0000292E">
          <w:rPr>
            <w:rStyle w:val="Hypertextovodkaz"/>
            <w:noProof/>
          </w:rPr>
          <w:t>4.1.1</w:t>
        </w:r>
        <w:r w:rsidR="00E33732">
          <w:rPr>
            <w:rFonts w:asciiTheme="minorHAnsi" w:eastAsiaTheme="minorEastAsia" w:hAnsiTheme="minorHAnsi" w:cstheme="minorBidi"/>
            <w:noProof/>
            <w:sz w:val="22"/>
            <w:szCs w:val="22"/>
          </w:rPr>
          <w:tab/>
        </w:r>
        <w:r w:rsidR="00E33732" w:rsidRPr="0000292E">
          <w:rPr>
            <w:rStyle w:val="Hypertextovodkaz"/>
            <w:noProof/>
          </w:rPr>
          <w:t>Spoje</w:t>
        </w:r>
        <w:r w:rsidR="00E33732">
          <w:rPr>
            <w:noProof/>
            <w:webHidden/>
          </w:rPr>
          <w:tab/>
        </w:r>
        <w:r w:rsidR="00E33732">
          <w:rPr>
            <w:noProof/>
            <w:webHidden/>
          </w:rPr>
          <w:fldChar w:fldCharType="begin"/>
        </w:r>
        <w:r w:rsidR="00E33732">
          <w:rPr>
            <w:noProof/>
            <w:webHidden/>
          </w:rPr>
          <w:instrText xml:space="preserve"> PAGEREF _Toc62446650 \h </w:instrText>
        </w:r>
        <w:r w:rsidR="00E33732">
          <w:rPr>
            <w:noProof/>
            <w:webHidden/>
          </w:rPr>
        </w:r>
        <w:r w:rsidR="00E33732">
          <w:rPr>
            <w:noProof/>
            <w:webHidden/>
          </w:rPr>
          <w:fldChar w:fldCharType="separate"/>
        </w:r>
        <w:r w:rsidR="00E33732">
          <w:rPr>
            <w:noProof/>
            <w:webHidden/>
          </w:rPr>
          <w:t>6</w:t>
        </w:r>
        <w:r w:rsidR="00E33732">
          <w:rPr>
            <w:noProof/>
            <w:webHidden/>
          </w:rPr>
          <w:fldChar w:fldCharType="end"/>
        </w:r>
      </w:hyperlink>
    </w:p>
    <w:p w14:paraId="42A1865A" w14:textId="77777777" w:rsidR="00E33732" w:rsidRDefault="004642E1">
      <w:pPr>
        <w:pStyle w:val="Obsah3"/>
        <w:rPr>
          <w:rFonts w:asciiTheme="minorHAnsi" w:eastAsiaTheme="minorEastAsia" w:hAnsiTheme="minorHAnsi" w:cstheme="minorBidi"/>
          <w:noProof/>
          <w:sz w:val="22"/>
          <w:szCs w:val="22"/>
        </w:rPr>
      </w:pPr>
      <w:hyperlink w:anchor="_Toc62446651" w:history="1">
        <w:r w:rsidR="00E33732" w:rsidRPr="0000292E">
          <w:rPr>
            <w:rStyle w:val="Hypertextovodkaz"/>
            <w:noProof/>
          </w:rPr>
          <w:t>4.1.2</w:t>
        </w:r>
        <w:r w:rsidR="00E33732">
          <w:rPr>
            <w:rFonts w:asciiTheme="minorHAnsi" w:eastAsiaTheme="minorEastAsia" w:hAnsiTheme="minorHAnsi" w:cstheme="minorBidi"/>
            <w:noProof/>
            <w:sz w:val="22"/>
            <w:szCs w:val="22"/>
          </w:rPr>
          <w:tab/>
        </w:r>
        <w:r w:rsidR="00E33732" w:rsidRPr="0000292E">
          <w:rPr>
            <w:rStyle w:val="Hypertextovodkaz"/>
            <w:noProof/>
          </w:rPr>
          <w:t>Směrové a výškové řešení</w:t>
        </w:r>
        <w:r w:rsidR="00E33732">
          <w:rPr>
            <w:noProof/>
            <w:webHidden/>
          </w:rPr>
          <w:tab/>
        </w:r>
        <w:r w:rsidR="00E33732">
          <w:rPr>
            <w:noProof/>
            <w:webHidden/>
          </w:rPr>
          <w:fldChar w:fldCharType="begin"/>
        </w:r>
        <w:r w:rsidR="00E33732">
          <w:rPr>
            <w:noProof/>
            <w:webHidden/>
          </w:rPr>
          <w:instrText xml:space="preserve"> PAGEREF _Toc62446651 \h </w:instrText>
        </w:r>
        <w:r w:rsidR="00E33732">
          <w:rPr>
            <w:noProof/>
            <w:webHidden/>
          </w:rPr>
        </w:r>
        <w:r w:rsidR="00E33732">
          <w:rPr>
            <w:noProof/>
            <w:webHidden/>
          </w:rPr>
          <w:fldChar w:fldCharType="separate"/>
        </w:r>
        <w:r w:rsidR="00E33732">
          <w:rPr>
            <w:noProof/>
            <w:webHidden/>
          </w:rPr>
          <w:t>6</w:t>
        </w:r>
        <w:r w:rsidR="00E33732">
          <w:rPr>
            <w:noProof/>
            <w:webHidden/>
          </w:rPr>
          <w:fldChar w:fldCharType="end"/>
        </w:r>
      </w:hyperlink>
    </w:p>
    <w:p w14:paraId="49AC0476" w14:textId="77777777" w:rsidR="00E33732" w:rsidRDefault="004642E1">
      <w:pPr>
        <w:pStyle w:val="Obsah3"/>
        <w:rPr>
          <w:rFonts w:asciiTheme="minorHAnsi" w:eastAsiaTheme="minorEastAsia" w:hAnsiTheme="minorHAnsi" w:cstheme="minorBidi"/>
          <w:noProof/>
          <w:sz w:val="22"/>
          <w:szCs w:val="22"/>
        </w:rPr>
      </w:pPr>
      <w:hyperlink w:anchor="_Toc62446652" w:history="1">
        <w:r w:rsidR="00E33732" w:rsidRPr="0000292E">
          <w:rPr>
            <w:rStyle w:val="Hypertextovodkaz"/>
            <w:noProof/>
          </w:rPr>
          <w:t>4.1.3</w:t>
        </w:r>
        <w:r w:rsidR="00E33732">
          <w:rPr>
            <w:rFonts w:asciiTheme="minorHAnsi" w:eastAsiaTheme="minorEastAsia" w:hAnsiTheme="minorHAnsi" w:cstheme="minorBidi"/>
            <w:noProof/>
            <w:sz w:val="22"/>
            <w:szCs w:val="22"/>
          </w:rPr>
          <w:tab/>
        </w:r>
        <w:r w:rsidR="00E33732" w:rsidRPr="0000292E">
          <w:rPr>
            <w:rStyle w:val="Hypertextovodkaz"/>
            <w:noProof/>
          </w:rPr>
          <w:t>Tvarovky a armatury</w:t>
        </w:r>
        <w:r w:rsidR="00E33732">
          <w:rPr>
            <w:noProof/>
            <w:webHidden/>
          </w:rPr>
          <w:tab/>
        </w:r>
        <w:r w:rsidR="00E33732">
          <w:rPr>
            <w:noProof/>
            <w:webHidden/>
          </w:rPr>
          <w:fldChar w:fldCharType="begin"/>
        </w:r>
        <w:r w:rsidR="00E33732">
          <w:rPr>
            <w:noProof/>
            <w:webHidden/>
          </w:rPr>
          <w:instrText xml:space="preserve"> PAGEREF _Toc62446652 \h </w:instrText>
        </w:r>
        <w:r w:rsidR="00E33732">
          <w:rPr>
            <w:noProof/>
            <w:webHidden/>
          </w:rPr>
        </w:r>
        <w:r w:rsidR="00E33732">
          <w:rPr>
            <w:noProof/>
            <w:webHidden/>
          </w:rPr>
          <w:fldChar w:fldCharType="separate"/>
        </w:r>
        <w:r w:rsidR="00E33732">
          <w:rPr>
            <w:noProof/>
            <w:webHidden/>
          </w:rPr>
          <w:t>6</w:t>
        </w:r>
        <w:r w:rsidR="00E33732">
          <w:rPr>
            <w:noProof/>
            <w:webHidden/>
          </w:rPr>
          <w:fldChar w:fldCharType="end"/>
        </w:r>
      </w:hyperlink>
    </w:p>
    <w:p w14:paraId="6733ED92" w14:textId="77777777" w:rsidR="00E33732" w:rsidRDefault="004642E1">
      <w:pPr>
        <w:pStyle w:val="Obsah3"/>
        <w:rPr>
          <w:rFonts w:asciiTheme="minorHAnsi" w:eastAsiaTheme="minorEastAsia" w:hAnsiTheme="minorHAnsi" w:cstheme="minorBidi"/>
          <w:noProof/>
          <w:sz w:val="22"/>
          <w:szCs w:val="22"/>
        </w:rPr>
      </w:pPr>
      <w:hyperlink w:anchor="_Toc62446653" w:history="1">
        <w:r w:rsidR="00E33732" w:rsidRPr="0000292E">
          <w:rPr>
            <w:rStyle w:val="Hypertextovodkaz"/>
            <w:noProof/>
          </w:rPr>
          <w:t>4.1.3.1</w:t>
        </w:r>
        <w:r w:rsidR="00E33732">
          <w:rPr>
            <w:rFonts w:asciiTheme="minorHAnsi" w:eastAsiaTheme="minorEastAsia" w:hAnsiTheme="minorHAnsi" w:cstheme="minorBidi"/>
            <w:noProof/>
            <w:sz w:val="22"/>
            <w:szCs w:val="22"/>
          </w:rPr>
          <w:tab/>
        </w:r>
        <w:r w:rsidR="00E33732" w:rsidRPr="0000292E">
          <w:rPr>
            <w:rStyle w:val="Hypertextovodkaz"/>
            <w:noProof/>
          </w:rPr>
          <w:t>Hydranty</w:t>
        </w:r>
        <w:r w:rsidR="00E33732">
          <w:rPr>
            <w:noProof/>
            <w:webHidden/>
          </w:rPr>
          <w:tab/>
        </w:r>
        <w:r w:rsidR="00E33732">
          <w:rPr>
            <w:noProof/>
            <w:webHidden/>
          </w:rPr>
          <w:fldChar w:fldCharType="begin"/>
        </w:r>
        <w:r w:rsidR="00E33732">
          <w:rPr>
            <w:noProof/>
            <w:webHidden/>
          </w:rPr>
          <w:instrText xml:space="preserve"> PAGEREF _Toc62446653 \h </w:instrText>
        </w:r>
        <w:r w:rsidR="00E33732">
          <w:rPr>
            <w:noProof/>
            <w:webHidden/>
          </w:rPr>
        </w:r>
        <w:r w:rsidR="00E33732">
          <w:rPr>
            <w:noProof/>
            <w:webHidden/>
          </w:rPr>
          <w:fldChar w:fldCharType="separate"/>
        </w:r>
        <w:r w:rsidR="00E33732">
          <w:rPr>
            <w:noProof/>
            <w:webHidden/>
          </w:rPr>
          <w:t>6</w:t>
        </w:r>
        <w:r w:rsidR="00E33732">
          <w:rPr>
            <w:noProof/>
            <w:webHidden/>
          </w:rPr>
          <w:fldChar w:fldCharType="end"/>
        </w:r>
      </w:hyperlink>
    </w:p>
    <w:p w14:paraId="4E2DD78D" w14:textId="77777777" w:rsidR="00E33732" w:rsidRDefault="004642E1">
      <w:pPr>
        <w:pStyle w:val="Obsah3"/>
        <w:rPr>
          <w:rFonts w:asciiTheme="minorHAnsi" w:eastAsiaTheme="minorEastAsia" w:hAnsiTheme="minorHAnsi" w:cstheme="minorBidi"/>
          <w:noProof/>
          <w:sz w:val="22"/>
          <w:szCs w:val="22"/>
        </w:rPr>
      </w:pPr>
      <w:hyperlink w:anchor="_Toc62446654" w:history="1">
        <w:r w:rsidR="00E33732" w:rsidRPr="0000292E">
          <w:rPr>
            <w:rStyle w:val="Hypertextovodkaz"/>
            <w:noProof/>
          </w:rPr>
          <w:t>4.1.3.2</w:t>
        </w:r>
        <w:r w:rsidR="00E33732">
          <w:rPr>
            <w:rFonts w:asciiTheme="minorHAnsi" w:eastAsiaTheme="minorEastAsia" w:hAnsiTheme="minorHAnsi" w:cstheme="minorBidi"/>
            <w:noProof/>
            <w:sz w:val="22"/>
            <w:szCs w:val="22"/>
          </w:rPr>
          <w:tab/>
        </w:r>
        <w:r w:rsidR="00E33732" w:rsidRPr="0000292E">
          <w:rPr>
            <w:rStyle w:val="Hypertextovodkaz"/>
            <w:noProof/>
          </w:rPr>
          <w:t>Šoupátka</w:t>
        </w:r>
        <w:r w:rsidR="00E33732">
          <w:rPr>
            <w:noProof/>
            <w:webHidden/>
          </w:rPr>
          <w:tab/>
        </w:r>
        <w:r w:rsidR="00E33732">
          <w:rPr>
            <w:noProof/>
            <w:webHidden/>
          </w:rPr>
          <w:fldChar w:fldCharType="begin"/>
        </w:r>
        <w:r w:rsidR="00E33732">
          <w:rPr>
            <w:noProof/>
            <w:webHidden/>
          </w:rPr>
          <w:instrText xml:space="preserve"> PAGEREF _Toc62446654 \h </w:instrText>
        </w:r>
        <w:r w:rsidR="00E33732">
          <w:rPr>
            <w:noProof/>
            <w:webHidden/>
          </w:rPr>
        </w:r>
        <w:r w:rsidR="00E33732">
          <w:rPr>
            <w:noProof/>
            <w:webHidden/>
          </w:rPr>
          <w:fldChar w:fldCharType="separate"/>
        </w:r>
        <w:r w:rsidR="00E33732">
          <w:rPr>
            <w:noProof/>
            <w:webHidden/>
          </w:rPr>
          <w:t>7</w:t>
        </w:r>
        <w:r w:rsidR="00E33732">
          <w:rPr>
            <w:noProof/>
            <w:webHidden/>
          </w:rPr>
          <w:fldChar w:fldCharType="end"/>
        </w:r>
      </w:hyperlink>
    </w:p>
    <w:p w14:paraId="4FB30A13" w14:textId="77777777" w:rsidR="00E33732" w:rsidRDefault="004642E1">
      <w:pPr>
        <w:pStyle w:val="Obsah3"/>
        <w:rPr>
          <w:rFonts w:asciiTheme="minorHAnsi" w:eastAsiaTheme="minorEastAsia" w:hAnsiTheme="minorHAnsi" w:cstheme="minorBidi"/>
          <w:noProof/>
          <w:sz w:val="22"/>
          <w:szCs w:val="22"/>
        </w:rPr>
      </w:pPr>
      <w:hyperlink w:anchor="_Toc62446655" w:history="1">
        <w:r w:rsidR="00E33732" w:rsidRPr="0000292E">
          <w:rPr>
            <w:rStyle w:val="Hypertextovodkaz"/>
            <w:noProof/>
          </w:rPr>
          <w:t>4.1.4</w:t>
        </w:r>
        <w:r w:rsidR="00E33732">
          <w:rPr>
            <w:rFonts w:asciiTheme="minorHAnsi" w:eastAsiaTheme="minorEastAsia" w:hAnsiTheme="minorHAnsi" w:cstheme="minorBidi"/>
            <w:noProof/>
            <w:sz w:val="22"/>
            <w:szCs w:val="22"/>
          </w:rPr>
          <w:tab/>
        </w:r>
        <w:r w:rsidR="00E33732" w:rsidRPr="0000292E">
          <w:rPr>
            <w:rStyle w:val="Hypertextovodkaz"/>
            <w:noProof/>
          </w:rPr>
          <w:t>Náhradní zásobování</w:t>
        </w:r>
        <w:r w:rsidR="00E33732">
          <w:rPr>
            <w:noProof/>
            <w:webHidden/>
          </w:rPr>
          <w:tab/>
        </w:r>
        <w:r w:rsidR="00E33732">
          <w:rPr>
            <w:noProof/>
            <w:webHidden/>
          </w:rPr>
          <w:fldChar w:fldCharType="begin"/>
        </w:r>
        <w:r w:rsidR="00E33732">
          <w:rPr>
            <w:noProof/>
            <w:webHidden/>
          </w:rPr>
          <w:instrText xml:space="preserve"> PAGEREF _Toc62446655 \h </w:instrText>
        </w:r>
        <w:r w:rsidR="00E33732">
          <w:rPr>
            <w:noProof/>
            <w:webHidden/>
          </w:rPr>
        </w:r>
        <w:r w:rsidR="00E33732">
          <w:rPr>
            <w:noProof/>
            <w:webHidden/>
          </w:rPr>
          <w:fldChar w:fldCharType="separate"/>
        </w:r>
        <w:r w:rsidR="00E33732">
          <w:rPr>
            <w:noProof/>
            <w:webHidden/>
          </w:rPr>
          <w:t>7</w:t>
        </w:r>
        <w:r w:rsidR="00E33732">
          <w:rPr>
            <w:noProof/>
            <w:webHidden/>
          </w:rPr>
          <w:fldChar w:fldCharType="end"/>
        </w:r>
      </w:hyperlink>
    </w:p>
    <w:p w14:paraId="22964A2E" w14:textId="77777777" w:rsidR="00E33732" w:rsidRDefault="004642E1">
      <w:pPr>
        <w:pStyle w:val="Obsah3"/>
        <w:rPr>
          <w:rFonts w:asciiTheme="minorHAnsi" w:eastAsiaTheme="minorEastAsia" w:hAnsiTheme="minorHAnsi" w:cstheme="minorBidi"/>
          <w:noProof/>
          <w:sz w:val="22"/>
          <w:szCs w:val="22"/>
        </w:rPr>
      </w:pPr>
      <w:hyperlink w:anchor="_Toc62446656" w:history="1">
        <w:r w:rsidR="00E33732" w:rsidRPr="0000292E">
          <w:rPr>
            <w:rStyle w:val="Hypertextovodkaz"/>
            <w:noProof/>
          </w:rPr>
          <w:t>4.1.5</w:t>
        </w:r>
        <w:r w:rsidR="00E33732">
          <w:rPr>
            <w:rFonts w:asciiTheme="minorHAnsi" w:eastAsiaTheme="minorEastAsia" w:hAnsiTheme="minorHAnsi" w:cstheme="minorBidi"/>
            <w:noProof/>
            <w:sz w:val="22"/>
            <w:szCs w:val="22"/>
          </w:rPr>
          <w:tab/>
        </w:r>
        <w:r w:rsidR="00E33732" w:rsidRPr="0000292E">
          <w:rPr>
            <w:rStyle w:val="Hypertextovodkaz"/>
            <w:noProof/>
          </w:rPr>
          <w:t>Přípojky</w:t>
        </w:r>
        <w:r w:rsidR="00E33732">
          <w:rPr>
            <w:noProof/>
            <w:webHidden/>
          </w:rPr>
          <w:tab/>
        </w:r>
        <w:r w:rsidR="00E33732">
          <w:rPr>
            <w:noProof/>
            <w:webHidden/>
          </w:rPr>
          <w:fldChar w:fldCharType="begin"/>
        </w:r>
        <w:r w:rsidR="00E33732">
          <w:rPr>
            <w:noProof/>
            <w:webHidden/>
          </w:rPr>
          <w:instrText xml:space="preserve"> PAGEREF _Toc62446656 \h </w:instrText>
        </w:r>
        <w:r w:rsidR="00E33732">
          <w:rPr>
            <w:noProof/>
            <w:webHidden/>
          </w:rPr>
        </w:r>
        <w:r w:rsidR="00E33732">
          <w:rPr>
            <w:noProof/>
            <w:webHidden/>
          </w:rPr>
          <w:fldChar w:fldCharType="separate"/>
        </w:r>
        <w:r w:rsidR="00E33732">
          <w:rPr>
            <w:noProof/>
            <w:webHidden/>
          </w:rPr>
          <w:t>7</w:t>
        </w:r>
        <w:r w:rsidR="00E33732">
          <w:rPr>
            <w:noProof/>
            <w:webHidden/>
          </w:rPr>
          <w:fldChar w:fldCharType="end"/>
        </w:r>
      </w:hyperlink>
    </w:p>
    <w:p w14:paraId="7AA880ED" w14:textId="77777777" w:rsidR="00E33732" w:rsidRDefault="004642E1">
      <w:pPr>
        <w:pStyle w:val="Obsah3"/>
        <w:rPr>
          <w:rFonts w:asciiTheme="minorHAnsi" w:eastAsiaTheme="minorEastAsia" w:hAnsiTheme="minorHAnsi" w:cstheme="minorBidi"/>
          <w:noProof/>
          <w:sz w:val="22"/>
          <w:szCs w:val="22"/>
        </w:rPr>
      </w:pPr>
      <w:hyperlink w:anchor="_Toc62446657" w:history="1">
        <w:r w:rsidR="00E33732" w:rsidRPr="0000292E">
          <w:rPr>
            <w:rStyle w:val="Hypertextovodkaz"/>
            <w:noProof/>
          </w:rPr>
          <w:t>4.1.6</w:t>
        </w:r>
        <w:r w:rsidR="00E33732">
          <w:rPr>
            <w:rFonts w:asciiTheme="minorHAnsi" w:eastAsiaTheme="minorEastAsia" w:hAnsiTheme="minorHAnsi" w:cstheme="minorBidi"/>
            <w:noProof/>
            <w:sz w:val="22"/>
            <w:szCs w:val="22"/>
          </w:rPr>
          <w:tab/>
        </w:r>
        <w:r w:rsidR="00E33732" w:rsidRPr="0000292E">
          <w:rPr>
            <w:rStyle w:val="Hypertextovodkaz"/>
            <w:noProof/>
          </w:rPr>
          <w:t>Přeložky</w:t>
        </w:r>
        <w:r w:rsidR="00E33732">
          <w:rPr>
            <w:noProof/>
            <w:webHidden/>
          </w:rPr>
          <w:tab/>
        </w:r>
        <w:r w:rsidR="00E33732">
          <w:rPr>
            <w:noProof/>
            <w:webHidden/>
          </w:rPr>
          <w:fldChar w:fldCharType="begin"/>
        </w:r>
        <w:r w:rsidR="00E33732">
          <w:rPr>
            <w:noProof/>
            <w:webHidden/>
          </w:rPr>
          <w:instrText xml:space="preserve"> PAGEREF _Toc62446657 \h </w:instrText>
        </w:r>
        <w:r w:rsidR="00E33732">
          <w:rPr>
            <w:noProof/>
            <w:webHidden/>
          </w:rPr>
        </w:r>
        <w:r w:rsidR="00E33732">
          <w:rPr>
            <w:noProof/>
            <w:webHidden/>
          </w:rPr>
          <w:fldChar w:fldCharType="separate"/>
        </w:r>
        <w:r w:rsidR="00E33732">
          <w:rPr>
            <w:noProof/>
            <w:webHidden/>
          </w:rPr>
          <w:t>7</w:t>
        </w:r>
        <w:r w:rsidR="00E33732">
          <w:rPr>
            <w:noProof/>
            <w:webHidden/>
          </w:rPr>
          <w:fldChar w:fldCharType="end"/>
        </w:r>
      </w:hyperlink>
    </w:p>
    <w:p w14:paraId="2D670979" w14:textId="77777777" w:rsidR="00E33732" w:rsidRDefault="004642E1">
      <w:pPr>
        <w:pStyle w:val="Obsah3"/>
        <w:rPr>
          <w:rFonts w:asciiTheme="minorHAnsi" w:eastAsiaTheme="minorEastAsia" w:hAnsiTheme="minorHAnsi" w:cstheme="minorBidi"/>
          <w:noProof/>
          <w:sz w:val="22"/>
          <w:szCs w:val="22"/>
        </w:rPr>
      </w:pPr>
      <w:hyperlink w:anchor="_Toc62446658" w:history="1">
        <w:r w:rsidR="00E33732" w:rsidRPr="0000292E">
          <w:rPr>
            <w:rStyle w:val="Hypertextovodkaz"/>
            <w:noProof/>
          </w:rPr>
          <w:t>4.2</w:t>
        </w:r>
        <w:r w:rsidR="00E33732">
          <w:rPr>
            <w:rFonts w:asciiTheme="minorHAnsi" w:eastAsiaTheme="minorEastAsia" w:hAnsiTheme="minorHAnsi" w:cstheme="minorBidi"/>
            <w:noProof/>
            <w:sz w:val="22"/>
            <w:szCs w:val="22"/>
          </w:rPr>
          <w:tab/>
        </w:r>
        <w:r w:rsidR="00E33732" w:rsidRPr="0000292E">
          <w:rPr>
            <w:rStyle w:val="Hypertextovodkaz"/>
            <w:noProof/>
          </w:rPr>
          <w:t>Požadavky na vybavení</w:t>
        </w:r>
        <w:r w:rsidR="00E33732">
          <w:rPr>
            <w:noProof/>
            <w:webHidden/>
          </w:rPr>
          <w:tab/>
        </w:r>
        <w:r w:rsidR="00E33732">
          <w:rPr>
            <w:noProof/>
            <w:webHidden/>
          </w:rPr>
          <w:fldChar w:fldCharType="begin"/>
        </w:r>
        <w:r w:rsidR="00E33732">
          <w:rPr>
            <w:noProof/>
            <w:webHidden/>
          </w:rPr>
          <w:instrText xml:space="preserve"> PAGEREF _Toc62446658 \h </w:instrText>
        </w:r>
        <w:r w:rsidR="00E33732">
          <w:rPr>
            <w:noProof/>
            <w:webHidden/>
          </w:rPr>
        </w:r>
        <w:r w:rsidR="00E33732">
          <w:rPr>
            <w:noProof/>
            <w:webHidden/>
          </w:rPr>
          <w:fldChar w:fldCharType="separate"/>
        </w:r>
        <w:r w:rsidR="00E33732">
          <w:rPr>
            <w:noProof/>
            <w:webHidden/>
          </w:rPr>
          <w:t>7</w:t>
        </w:r>
        <w:r w:rsidR="00E33732">
          <w:rPr>
            <w:noProof/>
            <w:webHidden/>
          </w:rPr>
          <w:fldChar w:fldCharType="end"/>
        </w:r>
      </w:hyperlink>
    </w:p>
    <w:p w14:paraId="64E326B8" w14:textId="77777777" w:rsidR="00E33732" w:rsidRDefault="004642E1">
      <w:pPr>
        <w:pStyle w:val="Obsah3"/>
        <w:rPr>
          <w:rFonts w:asciiTheme="minorHAnsi" w:eastAsiaTheme="minorEastAsia" w:hAnsiTheme="minorHAnsi" w:cstheme="minorBidi"/>
          <w:noProof/>
          <w:sz w:val="22"/>
          <w:szCs w:val="22"/>
        </w:rPr>
      </w:pPr>
      <w:hyperlink w:anchor="_Toc62446659" w:history="1">
        <w:r w:rsidR="00E33732" w:rsidRPr="0000292E">
          <w:rPr>
            <w:rStyle w:val="Hypertextovodkaz"/>
            <w:noProof/>
          </w:rPr>
          <w:t>4.3</w:t>
        </w:r>
        <w:r w:rsidR="00E33732">
          <w:rPr>
            <w:rFonts w:asciiTheme="minorHAnsi" w:eastAsiaTheme="minorEastAsia" w:hAnsiTheme="minorHAnsi" w:cstheme="minorBidi"/>
            <w:noProof/>
            <w:sz w:val="22"/>
            <w:szCs w:val="22"/>
          </w:rPr>
          <w:tab/>
        </w:r>
        <w:r w:rsidR="00E33732" w:rsidRPr="0000292E">
          <w:rPr>
            <w:rStyle w:val="Hypertextovodkaz"/>
            <w:noProof/>
          </w:rPr>
          <w:t>Zrušení starých vodovodních řadů</w:t>
        </w:r>
        <w:r w:rsidR="00E33732">
          <w:rPr>
            <w:noProof/>
            <w:webHidden/>
          </w:rPr>
          <w:tab/>
        </w:r>
        <w:r w:rsidR="00E33732">
          <w:rPr>
            <w:noProof/>
            <w:webHidden/>
          </w:rPr>
          <w:fldChar w:fldCharType="begin"/>
        </w:r>
        <w:r w:rsidR="00E33732">
          <w:rPr>
            <w:noProof/>
            <w:webHidden/>
          </w:rPr>
          <w:instrText xml:space="preserve"> PAGEREF _Toc62446659 \h </w:instrText>
        </w:r>
        <w:r w:rsidR="00E33732">
          <w:rPr>
            <w:noProof/>
            <w:webHidden/>
          </w:rPr>
        </w:r>
        <w:r w:rsidR="00E33732">
          <w:rPr>
            <w:noProof/>
            <w:webHidden/>
          </w:rPr>
          <w:fldChar w:fldCharType="separate"/>
        </w:r>
        <w:r w:rsidR="00E33732">
          <w:rPr>
            <w:noProof/>
            <w:webHidden/>
          </w:rPr>
          <w:t>8</w:t>
        </w:r>
        <w:r w:rsidR="00E33732">
          <w:rPr>
            <w:noProof/>
            <w:webHidden/>
          </w:rPr>
          <w:fldChar w:fldCharType="end"/>
        </w:r>
      </w:hyperlink>
    </w:p>
    <w:p w14:paraId="795150C9" w14:textId="77777777" w:rsidR="00E33732" w:rsidRDefault="004642E1">
      <w:pPr>
        <w:pStyle w:val="Obsah3"/>
        <w:rPr>
          <w:rFonts w:asciiTheme="minorHAnsi" w:eastAsiaTheme="minorEastAsia" w:hAnsiTheme="minorHAnsi" w:cstheme="minorBidi"/>
          <w:noProof/>
          <w:sz w:val="22"/>
          <w:szCs w:val="22"/>
        </w:rPr>
      </w:pPr>
      <w:hyperlink w:anchor="_Toc62446660" w:history="1">
        <w:r w:rsidR="00E33732" w:rsidRPr="0000292E">
          <w:rPr>
            <w:rStyle w:val="Hypertextovodkaz"/>
            <w:noProof/>
          </w:rPr>
          <w:t>4.4</w:t>
        </w:r>
        <w:r w:rsidR="00E33732">
          <w:rPr>
            <w:rFonts w:asciiTheme="minorHAnsi" w:eastAsiaTheme="minorEastAsia" w:hAnsiTheme="minorHAnsi" w:cstheme="minorBidi"/>
            <w:noProof/>
            <w:sz w:val="22"/>
            <w:szCs w:val="22"/>
          </w:rPr>
          <w:tab/>
        </w:r>
        <w:r w:rsidR="00E33732" w:rsidRPr="0000292E">
          <w:rPr>
            <w:rStyle w:val="Hypertextovodkaz"/>
            <w:noProof/>
          </w:rPr>
          <w:t>Zkoušky</w:t>
        </w:r>
        <w:r w:rsidR="00E33732">
          <w:rPr>
            <w:noProof/>
            <w:webHidden/>
          </w:rPr>
          <w:tab/>
        </w:r>
        <w:r w:rsidR="00E33732">
          <w:rPr>
            <w:noProof/>
            <w:webHidden/>
          </w:rPr>
          <w:fldChar w:fldCharType="begin"/>
        </w:r>
        <w:r w:rsidR="00E33732">
          <w:rPr>
            <w:noProof/>
            <w:webHidden/>
          </w:rPr>
          <w:instrText xml:space="preserve"> PAGEREF _Toc62446660 \h </w:instrText>
        </w:r>
        <w:r w:rsidR="00E33732">
          <w:rPr>
            <w:noProof/>
            <w:webHidden/>
          </w:rPr>
        </w:r>
        <w:r w:rsidR="00E33732">
          <w:rPr>
            <w:noProof/>
            <w:webHidden/>
          </w:rPr>
          <w:fldChar w:fldCharType="separate"/>
        </w:r>
        <w:r w:rsidR="00E33732">
          <w:rPr>
            <w:noProof/>
            <w:webHidden/>
          </w:rPr>
          <w:t>8</w:t>
        </w:r>
        <w:r w:rsidR="00E33732">
          <w:rPr>
            <w:noProof/>
            <w:webHidden/>
          </w:rPr>
          <w:fldChar w:fldCharType="end"/>
        </w:r>
      </w:hyperlink>
    </w:p>
    <w:p w14:paraId="3F951718" w14:textId="77777777" w:rsidR="00E33732" w:rsidRDefault="004642E1">
      <w:pPr>
        <w:pStyle w:val="Obsah3"/>
        <w:rPr>
          <w:rFonts w:asciiTheme="minorHAnsi" w:eastAsiaTheme="minorEastAsia" w:hAnsiTheme="minorHAnsi" w:cstheme="minorBidi"/>
          <w:noProof/>
          <w:sz w:val="22"/>
          <w:szCs w:val="22"/>
        </w:rPr>
      </w:pPr>
      <w:hyperlink w:anchor="_Toc62446661" w:history="1">
        <w:r w:rsidR="00E33732" w:rsidRPr="0000292E">
          <w:rPr>
            <w:rStyle w:val="Hypertextovodkaz"/>
            <w:noProof/>
          </w:rPr>
          <w:t>4.4.1</w:t>
        </w:r>
        <w:r w:rsidR="00E33732">
          <w:rPr>
            <w:rFonts w:asciiTheme="minorHAnsi" w:eastAsiaTheme="minorEastAsia" w:hAnsiTheme="minorHAnsi" w:cstheme="minorBidi"/>
            <w:noProof/>
            <w:sz w:val="22"/>
            <w:szCs w:val="22"/>
          </w:rPr>
          <w:tab/>
        </w:r>
        <w:r w:rsidR="00E33732" w:rsidRPr="0000292E">
          <w:rPr>
            <w:rStyle w:val="Hypertextovodkaz"/>
            <w:noProof/>
          </w:rPr>
          <w:t>Tlakové zkoušky</w:t>
        </w:r>
        <w:r w:rsidR="00E33732">
          <w:rPr>
            <w:noProof/>
            <w:webHidden/>
          </w:rPr>
          <w:tab/>
        </w:r>
        <w:r w:rsidR="00E33732">
          <w:rPr>
            <w:noProof/>
            <w:webHidden/>
          </w:rPr>
          <w:fldChar w:fldCharType="begin"/>
        </w:r>
        <w:r w:rsidR="00E33732">
          <w:rPr>
            <w:noProof/>
            <w:webHidden/>
          </w:rPr>
          <w:instrText xml:space="preserve"> PAGEREF _Toc62446661 \h </w:instrText>
        </w:r>
        <w:r w:rsidR="00E33732">
          <w:rPr>
            <w:noProof/>
            <w:webHidden/>
          </w:rPr>
        </w:r>
        <w:r w:rsidR="00E33732">
          <w:rPr>
            <w:noProof/>
            <w:webHidden/>
          </w:rPr>
          <w:fldChar w:fldCharType="separate"/>
        </w:r>
        <w:r w:rsidR="00E33732">
          <w:rPr>
            <w:noProof/>
            <w:webHidden/>
          </w:rPr>
          <w:t>8</w:t>
        </w:r>
        <w:r w:rsidR="00E33732">
          <w:rPr>
            <w:noProof/>
            <w:webHidden/>
          </w:rPr>
          <w:fldChar w:fldCharType="end"/>
        </w:r>
      </w:hyperlink>
    </w:p>
    <w:p w14:paraId="55A3D919" w14:textId="77777777" w:rsidR="00E33732" w:rsidRDefault="004642E1">
      <w:pPr>
        <w:pStyle w:val="Obsah3"/>
        <w:rPr>
          <w:rFonts w:asciiTheme="minorHAnsi" w:eastAsiaTheme="minorEastAsia" w:hAnsiTheme="minorHAnsi" w:cstheme="minorBidi"/>
          <w:noProof/>
          <w:sz w:val="22"/>
          <w:szCs w:val="22"/>
        </w:rPr>
      </w:pPr>
      <w:hyperlink w:anchor="_Toc62446662" w:history="1">
        <w:r w:rsidR="00E33732" w:rsidRPr="0000292E">
          <w:rPr>
            <w:rStyle w:val="Hypertextovodkaz"/>
            <w:noProof/>
          </w:rPr>
          <w:t>4.4.2</w:t>
        </w:r>
        <w:r w:rsidR="00E33732">
          <w:rPr>
            <w:rFonts w:asciiTheme="minorHAnsi" w:eastAsiaTheme="minorEastAsia" w:hAnsiTheme="minorHAnsi" w:cstheme="minorBidi"/>
            <w:noProof/>
            <w:sz w:val="22"/>
            <w:szCs w:val="22"/>
          </w:rPr>
          <w:tab/>
        </w:r>
        <w:r w:rsidR="00E33732" w:rsidRPr="0000292E">
          <w:rPr>
            <w:rStyle w:val="Hypertextovodkaz"/>
            <w:noProof/>
          </w:rPr>
          <w:t>Zkouška nezávadnosti vody</w:t>
        </w:r>
        <w:r w:rsidR="00E33732">
          <w:rPr>
            <w:noProof/>
            <w:webHidden/>
          </w:rPr>
          <w:tab/>
        </w:r>
        <w:r w:rsidR="00E33732">
          <w:rPr>
            <w:noProof/>
            <w:webHidden/>
          </w:rPr>
          <w:fldChar w:fldCharType="begin"/>
        </w:r>
        <w:r w:rsidR="00E33732">
          <w:rPr>
            <w:noProof/>
            <w:webHidden/>
          </w:rPr>
          <w:instrText xml:space="preserve"> PAGEREF _Toc62446662 \h </w:instrText>
        </w:r>
        <w:r w:rsidR="00E33732">
          <w:rPr>
            <w:noProof/>
            <w:webHidden/>
          </w:rPr>
        </w:r>
        <w:r w:rsidR="00E33732">
          <w:rPr>
            <w:noProof/>
            <w:webHidden/>
          </w:rPr>
          <w:fldChar w:fldCharType="separate"/>
        </w:r>
        <w:r w:rsidR="00E33732">
          <w:rPr>
            <w:noProof/>
            <w:webHidden/>
          </w:rPr>
          <w:t>8</w:t>
        </w:r>
        <w:r w:rsidR="00E33732">
          <w:rPr>
            <w:noProof/>
            <w:webHidden/>
          </w:rPr>
          <w:fldChar w:fldCharType="end"/>
        </w:r>
      </w:hyperlink>
    </w:p>
    <w:p w14:paraId="09CC64B5" w14:textId="77777777" w:rsidR="00E33732" w:rsidRDefault="004642E1">
      <w:pPr>
        <w:pStyle w:val="Obsah3"/>
        <w:rPr>
          <w:rFonts w:asciiTheme="minorHAnsi" w:eastAsiaTheme="minorEastAsia" w:hAnsiTheme="minorHAnsi" w:cstheme="minorBidi"/>
          <w:noProof/>
          <w:sz w:val="22"/>
          <w:szCs w:val="22"/>
        </w:rPr>
      </w:pPr>
      <w:hyperlink w:anchor="_Toc62446663" w:history="1">
        <w:r w:rsidR="00E33732" w:rsidRPr="0000292E">
          <w:rPr>
            <w:rStyle w:val="Hypertextovodkaz"/>
            <w:noProof/>
          </w:rPr>
          <w:t>4.4.3</w:t>
        </w:r>
        <w:r w:rsidR="00E33732">
          <w:rPr>
            <w:rFonts w:asciiTheme="minorHAnsi" w:eastAsiaTheme="minorEastAsia" w:hAnsiTheme="minorHAnsi" w:cstheme="minorBidi"/>
            <w:noProof/>
            <w:sz w:val="22"/>
            <w:szCs w:val="22"/>
          </w:rPr>
          <w:tab/>
        </w:r>
        <w:r w:rsidR="00E33732" w:rsidRPr="0000292E">
          <w:rPr>
            <w:rStyle w:val="Hypertextovodkaz"/>
            <w:noProof/>
          </w:rPr>
          <w:t>Kontrola ovladatelnosti armatur</w:t>
        </w:r>
        <w:r w:rsidR="00E33732">
          <w:rPr>
            <w:noProof/>
            <w:webHidden/>
          </w:rPr>
          <w:tab/>
        </w:r>
        <w:r w:rsidR="00E33732">
          <w:rPr>
            <w:noProof/>
            <w:webHidden/>
          </w:rPr>
          <w:fldChar w:fldCharType="begin"/>
        </w:r>
        <w:r w:rsidR="00E33732">
          <w:rPr>
            <w:noProof/>
            <w:webHidden/>
          </w:rPr>
          <w:instrText xml:space="preserve"> PAGEREF _Toc62446663 \h </w:instrText>
        </w:r>
        <w:r w:rsidR="00E33732">
          <w:rPr>
            <w:noProof/>
            <w:webHidden/>
          </w:rPr>
        </w:r>
        <w:r w:rsidR="00E33732">
          <w:rPr>
            <w:noProof/>
            <w:webHidden/>
          </w:rPr>
          <w:fldChar w:fldCharType="separate"/>
        </w:r>
        <w:r w:rsidR="00E33732">
          <w:rPr>
            <w:noProof/>
            <w:webHidden/>
          </w:rPr>
          <w:t>8</w:t>
        </w:r>
        <w:r w:rsidR="00E33732">
          <w:rPr>
            <w:noProof/>
            <w:webHidden/>
          </w:rPr>
          <w:fldChar w:fldCharType="end"/>
        </w:r>
      </w:hyperlink>
    </w:p>
    <w:p w14:paraId="01403851" w14:textId="77777777" w:rsidR="00E33732" w:rsidRDefault="004642E1">
      <w:pPr>
        <w:pStyle w:val="Obsah3"/>
        <w:rPr>
          <w:rFonts w:asciiTheme="minorHAnsi" w:eastAsiaTheme="minorEastAsia" w:hAnsiTheme="minorHAnsi" w:cstheme="minorBidi"/>
          <w:noProof/>
          <w:sz w:val="22"/>
          <w:szCs w:val="22"/>
        </w:rPr>
      </w:pPr>
      <w:hyperlink w:anchor="_Toc62446664" w:history="1">
        <w:r w:rsidR="00E33732" w:rsidRPr="0000292E">
          <w:rPr>
            <w:rStyle w:val="Hypertextovodkaz"/>
            <w:noProof/>
          </w:rPr>
          <w:t>4.4.4</w:t>
        </w:r>
        <w:r w:rsidR="00E33732">
          <w:rPr>
            <w:rFonts w:asciiTheme="minorHAnsi" w:eastAsiaTheme="minorEastAsia" w:hAnsiTheme="minorHAnsi" w:cstheme="minorBidi"/>
            <w:noProof/>
            <w:sz w:val="22"/>
            <w:szCs w:val="22"/>
          </w:rPr>
          <w:tab/>
        </w:r>
        <w:r w:rsidR="00E33732" w:rsidRPr="0000292E">
          <w:rPr>
            <w:rStyle w:val="Hypertextovodkaz"/>
            <w:noProof/>
          </w:rPr>
          <w:t>Kontroly a práce před zásypem rýh</w:t>
        </w:r>
        <w:r w:rsidR="00E33732">
          <w:rPr>
            <w:noProof/>
            <w:webHidden/>
          </w:rPr>
          <w:tab/>
        </w:r>
        <w:r w:rsidR="00E33732">
          <w:rPr>
            <w:noProof/>
            <w:webHidden/>
          </w:rPr>
          <w:fldChar w:fldCharType="begin"/>
        </w:r>
        <w:r w:rsidR="00E33732">
          <w:rPr>
            <w:noProof/>
            <w:webHidden/>
          </w:rPr>
          <w:instrText xml:space="preserve"> PAGEREF _Toc62446664 \h </w:instrText>
        </w:r>
        <w:r w:rsidR="00E33732">
          <w:rPr>
            <w:noProof/>
            <w:webHidden/>
          </w:rPr>
        </w:r>
        <w:r w:rsidR="00E33732">
          <w:rPr>
            <w:noProof/>
            <w:webHidden/>
          </w:rPr>
          <w:fldChar w:fldCharType="separate"/>
        </w:r>
        <w:r w:rsidR="00E33732">
          <w:rPr>
            <w:noProof/>
            <w:webHidden/>
          </w:rPr>
          <w:t>9</w:t>
        </w:r>
        <w:r w:rsidR="00E33732">
          <w:rPr>
            <w:noProof/>
            <w:webHidden/>
          </w:rPr>
          <w:fldChar w:fldCharType="end"/>
        </w:r>
      </w:hyperlink>
    </w:p>
    <w:p w14:paraId="17BD369F" w14:textId="77777777" w:rsidR="00E33732" w:rsidRDefault="004642E1">
      <w:pPr>
        <w:pStyle w:val="Obsah2"/>
        <w:rPr>
          <w:rFonts w:asciiTheme="minorHAnsi" w:eastAsiaTheme="minorEastAsia" w:hAnsiTheme="minorHAnsi" w:cstheme="minorBidi"/>
          <w:b w:val="0"/>
          <w:noProof/>
          <w:sz w:val="22"/>
          <w:szCs w:val="22"/>
        </w:rPr>
      </w:pPr>
      <w:hyperlink w:anchor="_Toc62446665" w:history="1">
        <w:r w:rsidR="00E33732" w:rsidRPr="0000292E">
          <w:rPr>
            <w:rStyle w:val="Hypertextovodkaz"/>
            <w:noProof/>
          </w:rPr>
          <w:t>5.</w:t>
        </w:r>
        <w:r w:rsidR="00E33732">
          <w:rPr>
            <w:rFonts w:asciiTheme="minorHAnsi" w:eastAsiaTheme="minorEastAsia" w:hAnsiTheme="minorHAnsi" w:cstheme="minorBidi"/>
            <w:b w:val="0"/>
            <w:noProof/>
            <w:sz w:val="22"/>
            <w:szCs w:val="22"/>
          </w:rPr>
          <w:tab/>
        </w:r>
        <w:r w:rsidR="00E33732" w:rsidRPr="0000292E">
          <w:rPr>
            <w:rStyle w:val="Hypertextovodkaz"/>
            <w:noProof/>
          </w:rPr>
          <w:t>ZEMNÍ PRÁCE A STAVEBNÍ RÝHA</w:t>
        </w:r>
        <w:r w:rsidR="00E33732">
          <w:rPr>
            <w:noProof/>
            <w:webHidden/>
          </w:rPr>
          <w:tab/>
        </w:r>
        <w:r w:rsidR="00E33732">
          <w:rPr>
            <w:noProof/>
            <w:webHidden/>
          </w:rPr>
          <w:fldChar w:fldCharType="begin"/>
        </w:r>
        <w:r w:rsidR="00E33732">
          <w:rPr>
            <w:noProof/>
            <w:webHidden/>
          </w:rPr>
          <w:instrText xml:space="preserve"> PAGEREF _Toc62446665 \h </w:instrText>
        </w:r>
        <w:r w:rsidR="00E33732">
          <w:rPr>
            <w:noProof/>
            <w:webHidden/>
          </w:rPr>
        </w:r>
        <w:r w:rsidR="00E33732">
          <w:rPr>
            <w:noProof/>
            <w:webHidden/>
          </w:rPr>
          <w:fldChar w:fldCharType="separate"/>
        </w:r>
        <w:r w:rsidR="00E33732">
          <w:rPr>
            <w:noProof/>
            <w:webHidden/>
          </w:rPr>
          <w:t>9</w:t>
        </w:r>
        <w:r w:rsidR="00E33732">
          <w:rPr>
            <w:noProof/>
            <w:webHidden/>
          </w:rPr>
          <w:fldChar w:fldCharType="end"/>
        </w:r>
      </w:hyperlink>
    </w:p>
    <w:p w14:paraId="50E53845" w14:textId="77777777" w:rsidR="00E33732" w:rsidRDefault="004642E1">
      <w:pPr>
        <w:pStyle w:val="Obsah3"/>
        <w:rPr>
          <w:rFonts w:asciiTheme="minorHAnsi" w:eastAsiaTheme="minorEastAsia" w:hAnsiTheme="minorHAnsi" w:cstheme="minorBidi"/>
          <w:noProof/>
          <w:sz w:val="22"/>
          <w:szCs w:val="22"/>
        </w:rPr>
      </w:pPr>
      <w:hyperlink w:anchor="_Toc62446666" w:history="1">
        <w:r w:rsidR="00E33732" w:rsidRPr="0000292E">
          <w:rPr>
            <w:rStyle w:val="Hypertextovodkaz"/>
            <w:noProof/>
          </w:rPr>
          <w:t>5.1</w:t>
        </w:r>
        <w:r w:rsidR="00E33732">
          <w:rPr>
            <w:rFonts w:asciiTheme="minorHAnsi" w:eastAsiaTheme="minorEastAsia" w:hAnsiTheme="minorHAnsi" w:cstheme="minorBidi"/>
            <w:noProof/>
            <w:sz w:val="22"/>
            <w:szCs w:val="22"/>
          </w:rPr>
          <w:tab/>
        </w:r>
        <w:r w:rsidR="00E33732" w:rsidRPr="0000292E">
          <w:rPr>
            <w:rStyle w:val="Hypertextovodkaz"/>
            <w:noProof/>
          </w:rPr>
          <w:t>Závěry IG průzkumu</w:t>
        </w:r>
        <w:r w:rsidR="00E33732">
          <w:rPr>
            <w:noProof/>
            <w:webHidden/>
          </w:rPr>
          <w:tab/>
        </w:r>
        <w:r w:rsidR="00E33732">
          <w:rPr>
            <w:noProof/>
            <w:webHidden/>
          </w:rPr>
          <w:fldChar w:fldCharType="begin"/>
        </w:r>
        <w:r w:rsidR="00E33732">
          <w:rPr>
            <w:noProof/>
            <w:webHidden/>
          </w:rPr>
          <w:instrText xml:space="preserve"> PAGEREF _Toc62446666 \h </w:instrText>
        </w:r>
        <w:r w:rsidR="00E33732">
          <w:rPr>
            <w:noProof/>
            <w:webHidden/>
          </w:rPr>
        </w:r>
        <w:r w:rsidR="00E33732">
          <w:rPr>
            <w:noProof/>
            <w:webHidden/>
          </w:rPr>
          <w:fldChar w:fldCharType="separate"/>
        </w:r>
        <w:r w:rsidR="00E33732">
          <w:rPr>
            <w:noProof/>
            <w:webHidden/>
          </w:rPr>
          <w:t>9</w:t>
        </w:r>
        <w:r w:rsidR="00E33732">
          <w:rPr>
            <w:noProof/>
            <w:webHidden/>
          </w:rPr>
          <w:fldChar w:fldCharType="end"/>
        </w:r>
      </w:hyperlink>
    </w:p>
    <w:p w14:paraId="04AC917D" w14:textId="77777777" w:rsidR="00E33732" w:rsidRDefault="004642E1">
      <w:pPr>
        <w:pStyle w:val="Obsah3"/>
        <w:rPr>
          <w:rFonts w:asciiTheme="minorHAnsi" w:eastAsiaTheme="minorEastAsia" w:hAnsiTheme="minorHAnsi" w:cstheme="minorBidi"/>
          <w:noProof/>
          <w:sz w:val="22"/>
          <w:szCs w:val="22"/>
        </w:rPr>
      </w:pPr>
      <w:hyperlink w:anchor="_Toc62446667" w:history="1">
        <w:r w:rsidR="00E33732" w:rsidRPr="0000292E">
          <w:rPr>
            <w:rStyle w:val="Hypertextovodkaz"/>
            <w:noProof/>
          </w:rPr>
          <w:t>5.2</w:t>
        </w:r>
        <w:r w:rsidR="00E33732">
          <w:rPr>
            <w:rFonts w:asciiTheme="minorHAnsi" w:eastAsiaTheme="minorEastAsia" w:hAnsiTheme="minorHAnsi" w:cstheme="minorBidi"/>
            <w:noProof/>
            <w:sz w:val="22"/>
            <w:szCs w:val="22"/>
          </w:rPr>
          <w:tab/>
        </w:r>
        <w:r w:rsidR="00E33732" w:rsidRPr="0000292E">
          <w:rPr>
            <w:rStyle w:val="Hypertextovodkaz"/>
            <w:noProof/>
          </w:rPr>
          <w:t>Čerpání vod</w:t>
        </w:r>
        <w:r w:rsidR="00E33732">
          <w:rPr>
            <w:noProof/>
            <w:webHidden/>
          </w:rPr>
          <w:tab/>
        </w:r>
        <w:r w:rsidR="00E33732">
          <w:rPr>
            <w:noProof/>
            <w:webHidden/>
          </w:rPr>
          <w:fldChar w:fldCharType="begin"/>
        </w:r>
        <w:r w:rsidR="00E33732">
          <w:rPr>
            <w:noProof/>
            <w:webHidden/>
          </w:rPr>
          <w:instrText xml:space="preserve"> PAGEREF _Toc62446667 \h </w:instrText>
        </w:r>
        <w:r w:rsidR="00E33732">
          <w:rPr>
            <w:noProof/>
            <w:webHidden/>
          </w:rPr>
        </w:r>
        <w:r w:rsidR="00E33732">
          <w:rPr>
            <w:noProof/>
            <w:webHidden/>
          </w:rPr>
          <w:fldChar w:fldCharType="separate"/>
        </w:r>
        <w:r w:rsidR="00E33732">
          <w:rPr>
            <w:noProof/>
            <w:webHidden/>
          </w:rPr>
          <w:t>9</w:t>
        </w:r>
        <w:r w:rsidR="00E33732">
          <w:rPr>
            <w:noProof/>
            <w:webHidden/>
          </w:rPr>
          <w:fldChar w:fldCharType="end"/>
        </w:r>
      </w:hyperlink>
    </w:p>
    <w:p w14:paraId="6B561F1B" w14:textId="77777777" w:rsidR="00E33732" w:rsidRDefault="004642E1">
      <w:pPr>
        <w:pStyle w:val="Obsah3"/>
        <w:rPr>
          <w:rFonts w:asciiTheme="minorHAnsi" w:eastAsiaTheme="minorEastAsia" w:hAnsiTheme="minorHAnsi" w:cstheme="minorBidi"/>
          <w:noProof/>
          <w:sz w:val="22"/>
          <w:szCs w:val="22"/>
        </w:rPr>
      </w:pPr>
      <w:hyperlink w:anchor="_Toc62446668" w:history="1">
        <w:r w:rsidR="00E33732" w:rsidRPr="0000292E">
          <w:rPr>
            <w:rStyle w:val="Hypertextovodkaz"/>
            <w:noProof/>
          </w:rPr>
          <w:t>5.3</w:t>
        </w:r>
        <w:r w:rsidR="00E33732">
          <w:rPr>
            <w:rFonts w:asciiTheme="minorHAnsi" w:eastAsiaTheme="minorEastAsia" w:hAnsiTheme="minorHAnsi" w:cstheme="minorBidi"/>
            <w:noProof/>
            <w:sz w:val="22"/>
            <w:szCs w:val="22"/>
          </w:rPr>
          <w:tab/>
        </w:r>
        <w:r w:rsidR="00E33732" w:rsidRPr="0000292E">
          <w:rPr>
            <w:rStyle w:val="Hypertextovodkaz"/>
            <w:noProof/>
          </w:rPr>
          <w:t>Inženýrské sítě</w:t>
        </w:r>
        <w:r w:rsidR="00E33732">
          <w:rPr>
            <w:noProof/>
            <w:webHidden/>
          </w:rPr>
          <w:tab/>
        </w:r>
        <w:r w:rsidR="00E33732">
          <w:rPr>
            <w:noProof/>
            <w:webHidden/>
          </w:rPr>
          <w:fldChar w:fldCharType="begin"/>
        </w:r>
        <w:r w:rsidR="00E33732">
          <w:rPr>
            <w:noProof/>
            <w:webHidden/>
          </w:rPr>
          <w:instrText xml:space="preserve"> PAGEREF _Toc62446668 \h </w:instrText>
        </w:r>
        <w:r w:rsidR="00E33732">
          <w:rPr>
            <w:noProof/>
            <w:webHidden/>
          </w:rPr>
        </w:r>
        <w:r w:rsidR="00E33732">
          <w:rPr>
            <w:noProof/>
            <w:webHidden/>
          </w:rPr>
          <w:fldChar w:fldCharType="separate"/>
        </w:r>
        <w:r w:rsidR="00E33732">
          <w:rPr>
            <w:noProof/>
            <w:webHidden/>
          </w:rPr>
          <w:t>9</w:t>
        </w:r>
        <w:r w:rsidR="00E33732">
          <w:rPr>
            <w:noProof/>
            <w:webHidden/>
          </w:rPr>
          <w:fldChar w:fldCharType="end"/>
        </w:r>
      </w:hyperlink>
    </w:p>
    <w:p w14:paraId="61F43F93" w14:textId="77777777" w:rsidR="00E33732" w:rsidRDefault="004642E1">
      <w:pPr>
        <w:pStyle w:val="Obsah3"/>
        <w:rPr>
          <w:rFonts w:asciiTheme="minorHAnsi" w:eastAsiaTheme="minorEastAsia" w:hAnsiTheme="minorHAnsi" w:cstheme="minorBidi"/>
          <w:noProof/>
          <w:sz w:val="22"/>
          <w:szCs w:val="22"/>
        </w:rPr>
      </w:pPr>
      <w:hyperlink w:anchor="_Toc62446669" w:history="1">
        <w:r w:rsidR="00E33732" w:rsidRPr="0000292E">
          <w:rPr>
            <w:rStyle w:val="Hypertextovodkaz"/>
            <w:noProof/>
          </w:rPr>
          <w:t>5.4</w:t>
        </w:r>
        <w:r w:rsidR="00E33732">
          <w:rPr>
            <w:rFonts w:asciiTheme="minorHAnsi" w:eastAsiaTheme="minorEastAsia" w:hAnsiTheme="minorHAnsi" w:cstheme="minorBidi"/>
            <w:noProof/>
            <w:sz w:val="22"/>
            <w:szCs w:val="22"/>
          </w:rPr>
          <w:tab/>
        </w:r>
        <w:r w:rsidR="00E33732" w:rsidRPr="0000292E">
          <w:rPr>
            <w:rStyle w:val="Hypertextovodkaz"/>
            <w:noProof/>
          </w:rPr>
          <w:t>Výkopy pro potrubí</w:t>
        </w:r>
        <w:r w:rsidR="00E33732">
          <w:rPr>
            <w:noProof/>
            <w:webHidden/>
          </w:rPr>
          <w:tab/>
        </w:r>
        <w:r w:rsidR="00E33732">
          <w:rPr>
            <w:noProof/>
            <w:webHidden/>
          </w:rPr>
          <w:fldChar w:fldCharType="begin"/>
        </w:r>
        <w:r w:rsidR="00E33732">
          <w:rPr>
            <w:noProof/>
            <w:webHidden/>
          </w:rPr>
          <w:instrText xml:space="preserve"> PAGEREF _Toc62446669 \h </w:instrText>
        </w:r>
        <w:r w:rsidR="00E33732">
          <w:rPr>
            <w:noProof/>
            <w:webHidden/>
          </w:rPr>
        </w:r>
        <w:r w:rsidR="00E33732">
          <w:rPr>
            <w:noProof/>
            <w:webHidden/>
          </w:rPr>
          <w:fldChar w:fldCharType="separate"/>
        </w:r>
        <w:r w:rsidR="00E33732">
          <w:rPr>
            <w:noProof/>
            <w:webHidden/>
          </w:rPr>
          <w:t>9</w:t>
        </w:r>
        <w:r w:rsidR="00E33732">
          <w:rPr>
            <w:noProof/>
            <w:webHidden/>
          </w:rPr>
          <w:fldChar w:fldCharType="end"/>
        </w:r>
      </w:hyperlink>
    </w:p>
    <w:p w14:paraId="7237D27A" w14:textId="77777777" w:rsidR="00E33732" w:rsidRDefault="004642E1">
      <w:pPr>
        <w:pStyle w:val="Obsah3"/>
        <w:rPr>
          <w:rFonts w:asciiTheme="minorHAnsi" w:eastAsiaTheme="minorEastAsia" w:hAnsiTheme="minorHAnsi" w:cstheme="minorBidi"/>
          <w:noProof/>
          <w:sz w:val="22"/>
          <w:szCs w:val="22"/>
        </w:rPr>
      </w:pPr>
      <w:hyperlink w:anchor="_Toc62446670" w:history="1">
        <w:r w:rsidR="00E33732" w:rsidRPr="0000292E">
          <w:rPr>
            <w:rStyle w:val="Hypertextovodkaz"/>
            <w:noProof/>
          </w:rPr>
          <w:t>5.5</w:t>
        </w:r>
        <w:r w:rsidR="00E33732">
          <w:rPr>
            <w:rFonts w:asciiTheme="minorHAnsi" w:eastAsiaTheme="minorEastAsia" w:hAnsiTheme="minorHAnsi" w:cstheme="minorBidi"/>
            <w:noProof/>
            <w:sz w:val="22"/>
            <w:szCs w:val="22"/>
          </w:rPr>
          <w:tab/>
        </w:r>
        <w:r w:rsidR="00E33732" w:rsidRPr="0000292E">
          <w:rPr>
            <w:rStyle w:val="Hypertextovodkaz"/>
            <w:noProof/>
          </w:rPr>
          <w:t>Dno stavební rýhy</w:t>
        </w:r>
        <w:r w:rsidR="00E33732">
          <w:rPr>
            <w:noProof/>
            <w:webHidden/>
          </w:rPr>
          <w:tab/>
        </w:r>
        <w:r w:rsidR="00E33732">
          <w:rPr>
            <w:noProof/>
            <w:webHidden/>
          </w:rPr>
          <w:fldChar w:fldCharType="begin"/>
        </w:r>
        <w:r w:rsidR="00E33732">
          <w:rPr>
            <w:noProof/>
            <w:webHidden/>
          </w:rPr>
          <w:instrText xml:space="preserve"> PAGEREF _Toc62446670 \h </w:instrText>
        </w:r>
        <w:r w:rsidR="00E33732">
          <w:rPr>
            <w:noProof/>
            <w:webHidden/>
          </w:rPr>
        </w:r>
        <w:r w:rsidR="00E33732">
          <w:rPr>
            <w:noProof/>
            <w:webHidden/>
          </w:rPr>
          <w:fldChar w:fldCharType="separate"/>
        </w:r>
        <w:r w:rsidR="00E33732">
          <w:rPr>
            <w:noProof/>
            <w:webHidden/>
          </w:rPr>
          <w:t>10</w:t>
        </w:r>
        <w:r w:rsidR="00E33732">
          <w:rPr>
            <w:noProof/>
            <w:webHidden/>
          </w:rPr>
          <w:fldChar w:fldCharType="end"/>
        </w:r>
      </w:hyperlink>
    </w:p>
    <w:p w14:paraId="6292779F" w14:textId="77777777" w:rsidR="00E33732" w:rsidRDefault="004642E1">
      <w:pPr>
        <w:pStyle w:val="Obsah3"/>
        <w:rPr>
          <w:rFonts w:asciiTheme="minorHAnsi" w:eastAsiaTheme="minorEastAsia" w:hAnsiTheme="minorHAnsi" w:cstheme="minorBidi"/>
          <w:noProof/>
          <w:sz w:val="22"/>
          <w:szCs w:val="22"/>
        </w:rPr>
      </w:pPr>
      <w:hyperlink w:anchor="_Toc62446671" w:history="1">
        <w:r w:rsidR="00E33732" w:rsidRPr="0000292E">
          <w:rPr>
            <w:rStyle w:val="Hypertextovodkaz"/>
            <w:noProof/>
          </w:rPr>
          <w:t>5.6</w:t>
        </w:r>
        <w:r w:rsidR="00E33732">
          <w:rPr>
            <w:rFonts w:asciiTheme="minorHAnsi" w:eastAsiaTheme="minorEastAsia" w:hAnsiTheme="minorHAnsi" w:cstheme="minorBidi"/>
            <w:noProof/>
            <w:sz w:val="22"/>
            <w:szCs w:val="22"/>
          </w:rPr>
          <w:tab/>
        </w:r>
        <w:r w:rsidR="00E33732" w:rsidRPr="0000292E">
          <w:rPr>
            <w:rStyle w:val="Hypertextovodkaz"/>
            <w:noProof/>
          </w:rPr>
          <w:t>Zásyp výkopu a obnova POVRCHŮ</w:t>
        </w:r>
        <w:r w:rsidR="00E33732">
          <w:rPr>
            <w:noProof/>
            <w:webHidden/>
          </w:rPr>
          <w:tab/>
        </w:r>
        <w:r w:rsidR="00E33732">
          <w:rPr>
            <w:noProof/>
            <w:webHidden/>
          </w:rPr>
          <w:fldChar w:fldCharType="begin"/>
        </w:r>
        <w:r w:rsidR="00E33732">
          <w:rPr>
            <w:noProof/>
            <w:webHidden/>
          </w:rPr>
          <w:instrText xml:space="preserve"> PAGEREF _Toc62446671 \h </w:instrText>
        </w:r>
        <w:r w:rsidR="00E33732">
          <w:rPr>
            <w:noProof/>
            <w:webHidden/>
          </w:rPr>
        </w:r>
        <w:r w:rsidR="00E33732">
          <w:rPr>
            <w:noProof/>
            <w:webHidden/>
          </w:rPr>
          <w:fldChar w:fldCharType="separate"/>
        </w:r>
        <w:r w:rsidR="00E33732">
          <w:rPr>
            <w:noProof/>
            <w:webHidden/>
          </w:rPr>
          <w:t>10</w:t>
        </w:r>
        <w:r w:rsidR="00E33732">
          <w:rPr>
            <w:noProof/>
            <w:webHidden/>
          </w:rPr>
          <w:fldChar w:fldCharType="end"/>
        </w:r>
      </w:hyperlink>
    </w:p>
    <w:p w14:paraId="2803FEC8" w14:textId="77777777" w:rsidR="00E33732" w:rsidRDefault="004642E1">
      <w:pPr>
        <w:pStyle w:val="Obsah3"/>
        <w:rPr>
          <w:rFonts w:asciiTheme="minorHAnsi" w:eastAsiaTheme="minorEastAsia" w:hAnsiTheme="minorHAnsi" w:cstheme="minorBidi"/>
          <w:noProof/>
          <w:sz w:val="22"/>
          <w:szCs w:val="22"/>
        </w:rPr>
      </w:pPr>
      <w:hyperlink w:anchor="_Toc62446672" w:history="1">
        <w:r w:rsidR="00E33732" w:rsidRPr="0000292E">
          <w:rPr>
            <w:rStyle w:val="Hypertextovodkaz"/>
            <w:noProof/>
          </w:rPr>
          <w:t>5.7</w:t>
        </w:r>
        <w:r w:rsidR="00E33732">
          <w:rPr>
            <w:rFonts w:asciiTheme="minorHAnsi" w:eastAsiaTheme="minorEastAsia" w:hAnsiTheme="minorHAnsi" w:cstheme="minorBidi"/>
            <w:noProof/>
            <w:sz w:val="22"/>
            <w:szCs w:val="22"/>
          </w:rPr>
          <w:tab/>
        </w:r>
        <w:r w:rsidR="00E33732" w:rsidRPr="0000292E">
          <w:rPr>
            <w:rStyle w:val="Hypertextovodkaz"/>
            <w:noProof/>
          </w:rPr>
          <w:t>Manipulace s vytěženým materiálem</w:t>
        </w:r>
        <w:r w:rsidR="00E33732">
          <w:rPr>
            <w:noProof/>
            <w:webHidden/>
          </w:rPr>
          <w:tab/>
        </w:r>
        <w:r w:rsidR="00E33732">
          <w:rPr>
            <w:noProof/>
            <w:webHidden/>
          </w:rPr>
          <w:fldChar w:fldCharType="begin"/>
        </w:r>
        <w:r w:rsidR="00E33732">
          <w:rPr>
            <w:noProof/>
            <w:webHidden/>
          </w:rPr>
          <w:instrText xml:space="preserve"> PAGEREF _Toc62446672 \h </w:instrText>
        </w:r>
        <w:r w:rsidR="00E33732">
          <w:rPr>
            <w:noProof/>
            <w:webHidden/>
          </w:rPr>
        </w:r>
        <w:r w:rsidR="00E33732">
          <w:rPr>
            <w:noProof/>
            <w:webHidden/>
          </w:rPr>
          <w:fldChar w:fldCharType="separate"/>
        </w:r>
        <w:r w:rsidR="00E33732">
          <w:rPr>
            <w:noProof/>
            <w:webHidden/>
          </w:rPr>
          <w:t>11</w:t>
        </w:r>
        <w:r w:rsidR="00E33732">
          <w:rPr>
            <w:noProof/>
            <w:webHidden/>
          </w:rPr>
          <w:fldChar w:fldCharType="end"/>
        </w:r>
      </w:hyperlink>
    </w:p>
    <w:p w14:paraId="3C520756" w14:textId="77777777" w:rsidR="00E33732" w:rsidRDefault="004642E1">
      <w:pPr>
        <w:pStyle w:val="Obsah2"/>
        <w:rPr>
          <w:rFonts w:asciiTheme="minorHAnsi" w:eastAsiaTheme="minorEastAsia" w:hAnsiTheme="minorHAnsi" w:cstheme="minorBidi"/>
          <w:b w:val="0"/>
          <w:noProof/>
          <w:sz w:val="22"/>
          <w:szCs w:val="22"/>
        </w:rPr>
      </w:pPr>
      <w:hyperlink w:anchor="_Toc62446673" w:history="1">
        <w:r w:rsidR="00E33732" w:rsidRPr="0000292E">
          <w:rPr>
            <w:rStyle w:val="Hypertextovodkaz"/>
            <w:noProof/>
          </w:rPr>
          <w:t>6.</w:t>
        </w:r>
        <w:r w:rsidR="00E33732">
          <w:rPr>
            <w:rFonts w:asciiTheme="minorHAnsi" w:eastAsiaTheme="minorEastAsia" w:hAnsiTheme="minorHAnsi" w:cstheme="minorBidi"/>
            <w:b w:val="0"/>
            <w:noProof/>
            <w:sz w:val="22"/>
            <w:szCs w:val="22"/>
          </w:rPr>
          <w:tab/>
        </w:r>
        <w:r w:rsidR="00E33732" w:rsidRPr="0000292E">
          <w:rPr>
            <w:rStyle w:val="Hypertextovodkaz"/>
            <w:noProof/>
          </w:rPr>
          <w:t>POŽADAVKY NA POSTUP STAVEBNÍCH A MONTÁŽNÍCH PRACÍ</w:t>
        </w:r>
        <w:r w:rsidR="00E33732">
          <w:rPr>
            <w:noProof/>
            <w:webHidden/>
          </w:rPr>
          <w:tab/>
        </w:r>
        <w:r w:rsidR="00E33732">
          <w:rPr>
            <w:noProof/>
            <w:webHidden/>
          </w:rPr>
          <w:fldChar w:fldCharType="begin"/>
        </w:r>
        <w:r w:rsidR="00E33732">
          <w:rPr>
            <w:noProof/>
            <w:webHidden/>
          </w:rPr>
          <w:instrText xml:space="preserve"> PAGEREF _Toc62446673 \h </w:instrText>
        </w:r>
        <w:r w:rsidR="00E33732">
          <w:rPr>
            <w:noProof/>
            <w:webHidden/>
          </w:rPr>
        </w:r>
        <w:r w:rsidR="00E33732">
          <w:rPr>
            <w:noProof/>
            <w:webHidden/>
          </w:rPr>
          <w:fldChar w:fldCharType="separate"/>
        </w:r>
        <w:r w:rsidR="00E33732">
          <w:rPr>
            <w:noProof/>
            <w:webHidden/>
          </w:rPr>
          <w:t>11</w:t>
        </w:r>
        <w:r w:rsidR="00E33732">
          <w:rPr>
            <w:noProof/>
            <w:webHidden/>
          </w:rPr>
          <w:fldChar w:fldCharType="end"/>
        </w:r>
      </w:hyperlink>
    </w:p>
    <w:p w14:paraId="31F04F6D" w14:textId="77777777" w:rsidR="00E33732" w:rsidRDefault="004642E1">
      <w:pPr>
        <w:pStyle w:val="Obsah2"/>
        <w:rPr>
          <w:rFonts w:asciiTheme="minorHAnsi" w:eastAsiaTheme="minorEastAsia" w:hAnsiTheme="minorHAnsi" w:cstheme="minorBidi"/>
          <w:b w:val="0"/>
          <w:noProof/>
          <w:sz w:val="22"/>
          <w:szCs w:val="22"/>
        </w:rPr>
      </w:pPr>
      <w:hyperlink w:anchor="_Toc62446674" w:history="1">
        <w:r w:rsidR="00E33732" w:rsidRPr="0000292E">
          <w:rPr>
            <w:rStyle w:val="Hypertextovodkaz"/>
            <w:noProof/>
          </w:rPr>
          <w:t>7.</w:t>
        </w:r>
        <w:r w:rsidR="00E33732">
          <w:rPr>
            <w:rFonts w:asciiTheme="minorHAnsi" w:eastAsiaTheme="minorEastAsia" w:hAnsiTheme="minorHAnsi" w:cstheme="minorBidi"/>
            <w:b w:val="0"/>
            <w:noProof/>
            <w:sz w:val="22"/>
            <w:szCs w:val="22"/>
          </w:rPr>
          <w:tab/>
        </w:r>
        <w:r w:rsidR="00E33732" w:rsidRPr="0000292E">
          <w:rPr>
            <w:rStyle w:val="Hypertextovodkaz"/>
            <w:noProof/>
          </w:rPr>
          <w:t>ZÁVĚR</w:t>
        </w:r>
        <w:r w:rsidR="00E33732">
          <w:rPr>
            <w:noProof/>
            <w:webHidden/>
          </w:rPr>
          <w:tab/>
        </w:r>
        <w:r w:rsidR="00E33732">
          <w:rPr>
            <w:noProof/>
            <w:webHidden/>
          </w:rPr>
          <w:fldChar w:fldCharType="begin"/>
        </w:r>
        <w:r w:rsidR="00E33732">
          <w:rPr>
            <w:noProof/>
            <w:webHidden/>
          </w:rPr>
          <w:instrText xml:space="preserve"> PAGEREF _Toc62446674 \h </w:instrText>
        </w:r>
        <w:r w:rsidR="00E33732">
          <w:rPr>
            <w:noProof/>
            <w:webHidden/>
          </w:rPr>
        </w:r>
        <w:r w:rsidR="00E33732">
          <w:rPr>
            <w:noProof/>
            <w:webHidden/>
          </w:rPr>
          <w:fldChar w:fldCharType="separate"/>
        </w:r>
        <w:r w:rsidR="00E33732">
          <w:rPr>
            <w:noProof/>
            <w:webHidden/>
          </w:rPr>
          <w:t>12</w:t>
        </w:r>
        <w:r w:rsidR="00E33732">
          <w:rPr>
            <w:noProof/>
            <w:webHidden/>
          </w:rPr>
          <w:fldChar w:fldCharType="end"/>
        </w:r>
      </w:hyperlink>
    </w:p>
    <w:p w14:paraId="6B23D2A0" w14:textId="77777777" w:rsidR="00693245" w:rsidRPr="00EE3A58" w:rsidRDefault="0058004F" w:rsidP="00D95B8E">
      <w:pPr>
        <w:pStyle w:val="Obsah5"/>
        <w:rPr>
          <w:color w:val="000000" w:themeColor="text1"/>
        </w:rPr>
      </w:pPr>
      <w:r w:rsidRPr="00EE3A58">
        <w:rPr>
          <w:color w:val="000000" w:themeColor="text1"/>
        </w:rPr>
        <w:fldChar w:fldCharType="end"/>
      </w:r>
      <w:r w:rsidR="00693245" w:rsidRPr="00EE3A58">
        <w:rPr>
          <w:color w:val="000000" w:themeColor="text1"/>
        </w:rPr>
        <w:br w:type="page"/>
      </w:r>
      <w:bookmarkStart w:id="0" w:name="_Toc167240464"/>
      <w:bookmarkStart w:id="1" w:name="_Toc170478967"/>
    </w:p>
    <w:p w14:paraId="58542FA5" w14:textId="77777777" w:rsidR="00853B07" w:rsidRPr="00434DF3"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27456771"/>
      <w:bookmarkStart w:id="10" w:name="_Toc527523098"/>
      <w:bookmarkStart w:id="11" w:name="_Toc527523206"/>
      <w:bookmarkStart w:id="12" w:name="_Toc527523244"/>
      <w:bookmarkStart w:id="13" w:name="_Toc527523277"/>
      <w:bookmarkStart w:id="14" w:name="_Toc527523560"/>
      <w:bookmarkStart w:id="15" w:name="_Toc527523616"/>
      <w:bookmarkStart w:id="16" w:name="_Toc527523750"/>
      <w:bookmarkStart w:id="17" w:name="_Toc527523833"/>
      <w:bookmarkStart w:id="18" w:name="_Toc527523891"/>
      <w:bookmarkStart w:id="19" w:name="_Toc527523954"/>
      <w:bookmarkStart w:id="20" w:name="_Toc527524005"/>
      <w:bookmarkStart w:id="21" w:name="_Toc527967950"/>
      <w:bookmarkStart w:id="22" w:name="_Toc534287091"/>
      <w:bookmarkStart w:id="23" w:name="_Toc534287134"/>
      <w:bookmarkStart w:id="24" w:name="_Toc536504803"/>
      <w:bookmarkStart w:id="25" w:name="_Toc536509313"/>
      <w:bookmarkStart w:id="26" w:name="_Toc536510517"/>
      <w:bookmarkStart w:id="27" w:name="_Toc536762121"/>
      <w:bookmarkStart w:id="28" w:name="_Toc536787070"/>
      <w:bookmarkStart w:id="29" w:name="_Toc536861278"/>
      <w:bookmarkStart w:id="30" w:name="_Toc173508"/>
      <w:bookmarkStart w:id="31" w:name="_Toc268571"/>
      <w:bookmarkStart w:id="32" w:name="_Toc340998"/>
      <w:bookmarkStart w:id="33" w:name="_Toc341014"/>
      <w:bookmarkStart w:id="34" w:name="_Toc341582"/>
      <w:bookmarkStart w:id="35" w:name="_Toc352554"/>
      <w:bookmarkStart w:id="36" w:name="_Toc355590"/>
      <w:bookmarkStart w:id="37" w:name="_Toc355622"/>
      <w:bookmarkStart w:id="38" w:name="_Toc355666"/>
      <w:bookmarkStart w:id="39" w:name="_Toc3987406"/>
      <w:bookmarkStart w:id="40" w:name="_Toc6386626"/>
      <w:bookmarkStart w:id="41" w:name="_Toc49359088"/>
      <w:bookmarkStart w:id="42" w:name="_Toc49359120"/>
      <w:bookmarkStart w:id="43" w:name="_Toc49404579"/>
      <w:bookmarkStart w:id="44" w:name="_Toc49404611"/>
      <w:bookmarkStart w:id="45" w:name="_Toc49406446"/>
      <w:bookmarkStart w:id="46" w:name="_Toc49435205"/>
      <w:bookmarkStart w:id="47" w:name="_Toc49435261"/>
      <w:bookmarkStart w:id="48" w:name="_Toc52522202"/>
      <w:bookmarkStart w:id="49" w:name="_Toc53489370"/>
      <w:bookmarkStart w:id="50" w:name="_Toc53489819"/>
      <w:bookmarkStart w:id="51" w:name="_Toc53555588"/>
      <w:bookmarkStart w:id="52" w:name="_Toc55476015"/>
      <w:bookmarkStart w:id="53" w:name="_Toc55476200"/>
      <w:bookmarkStart w:id="54" w:name="_Toc62446537"/>
      <w:bookmarkStart w:id="55" w:name="_Toc62446643"/>
      <w:bookmarkStart w:id="56" w:name="_Toc2837248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0B4BFF5" w14:textId="77777777" w:rsidR="00853B07" w:rsidRPr="00434DF3"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57" w:name="_Toc351563773"/>
      <w:bookmarkStart w:id="58" w:name="_Toc351729032"/>
      <w:bookmarkStart w:id="59" w:name="_Toc352074681"/>
      <w:bookmarkStart w:id="60" w:name="_Toc356554357"/>
      <w:bookmarkStart w:id="61" w:name="_Toc503352474"/>
      <w:bookmarkStart w:id="62" w:name="_Toc504392994"/>
      <w:bookmarkStart w:id="63" w:name="_Toc504393059"/>
      <w:bookmarkStart w:id="64" w:name="_Toc527456772"/>
      <w:bookmarkStart w:id="65" w:name="_Toc527523099"/>
      <w:bookmarkStart w:id="66" w:name="_Toc527523207"/>
      <w:bookmarkStart w:id="67" w:name="_Toc527523245"/>
      <w:bookmarkStart w:id="68" w:name="_Toc527523278"/>
      <w:bookmarkStart w:id="69" w:name="_Toc527523561"/>
      <w:bookmarkStart w:id="70" w:name="_Toc527523617"/>
      <w:bookmarkStart w:id="71" w:name="_Toc527523751"/>
      <w:bookmarkStart w:id="72" w:name="_Toc527523834"/>
      <w:bookmarkStart w:id="73" w:name="_Toc527523892"/>
      <w:bookmarkStart w:id="74" w:name="_Toc527523955"/>
      <w:bookmarkStart w:id="75" w:name="_Toc527524006"/>
      <w:bookmarkStart w:id="76" w:name="_Toc527967951"/>
      <w:bookmarkStart w:id="77" w:name="_Toc534287092"/>
      <w:bookmarkStart w:id="78" w:name="_Toc534287135"/>
      <w:bookmarkStart w:id="79" w:name="_Toc536504804"/>
      <w:bookmarkStart w:id="80" w:name="_Toc536509314"/>
      <w:bookmarkStart w:id="81" w:name="_Toc536510518"/>
      <w:bookmarkStart w:id="82" w:name="_Toc536762122"/>
      <w:bookmarkStart w:id="83" w:name="_Toc536787071"/>
      <w:bookmarkStart w:id="84" w:name="_Toc536861279"/>
      <w:bookmarkStart w:id="85" w:name="_Toc173509"/>
      <w:bookmarkStart w:id="86" w:name="_Toc268572"/>
      <w:bookmarkStart w:id="87" w:name="_Toc340999"/>
      <w:bookmarkStart w:id="88" w:name="_Toc341015"/>
      <w:bookmarkStart w:id="89" w:name="_Toc341583"/>
      <w:bookmarkStart w:id="90" w:name="_Toc352555"/>
      <w:bookmarkStart w:id="91" w:name="_Toc355591"/>
      <w:bookmarkStart w:id="92" w:name="_Toc355623"/>
      <w:bookmarkStart w:id="93" w:name="_Toc355667"/>
      <w:bookmarkStart w:id="94" w:name="_Toc3987407"/>
      <w:bookmarkStart w:id="95" w:name="_Toc6386627"/>
      <w:bookmarkStart w:id="96" w:name="_Toc49359089"/>
      <w:bookmarkStart w:id="97" w:name="_Toc49359121"/>
      <w:bookmarkStart w:id="98" w:name="_Toc49404580"/>
      <w:bookmarkStart w:id="99" w:name="_Toc49404612"/>
      <w:bookmarkStart w:id="100" w:name="_Toc49406447"/>
      <w:bookmarkStart w:id="101" w:name="_Toc49435206"/>
      <w:bookmarkStart w:id="102" w:name="_Toc49435262"/>
      <w:bookmarkStart w:id="103" w:name="_Toc52522203"/>
      <w:bookmarkStart w:id="104" w:name="_Toc53489371"/>
      <w:bookmarkStart w:id="105" w:name="_Toc53489820"/>
      <w:bookmarkStart w:id="106" w:name="_Toc53555589"/>
      <w:bookmarkStart w:id="107" w:name="_Toc55476016"/>
      <w:bookmarkStart w:id="108" w:name="_Toc55476201"/>
      <w:bookmarkStart w:id="109" w:name="_Toc62446538"/>
      <w:bookmarkStart w:id="110" w:name="_Toc62446644"/>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134ECE0" w14:textId="77777777" w:rsidR="006E3B3D" w:rsidRPr="00EE3A58" w:rsidRDefault="00623351" w:rsidP="004A448F">
      <w:pPr>
        <w:pStyle w:val="Nadpis2"/>
        <w:numPr>
          <w:ilvl w:val="0"/>
          <w:numId w:val="4"/>
        </w:numPr>
        <w:ind w:left="360"/>
      </w:pPr>
      <w:bookmarkStart w:id="111" w:name="_Toc62446645"/>
      <w:r w:rsidRPr="00EE3A58">
        <w:t>ÚVOD</w:t>
      </w:r>
      <w:bookmarkEnd w:id="111"/>
    </w:p>
    <w:p w14:paraId="0670232C" w14:textId="77777777" w:rsidR="00EE3A58" w:rsidRPr="009010B7" w:rsidRDefault="00EE3A58" w:rsidP="00EE3A58">
      <w:pPr>
        <w:pStyle w:val="Normalodstavec"/>
        <w:spacing w:after="0"/>
      </w:pPr>
      <w:bookmarkStart w:id="112" w:name="_Hlk53489851"/>
      <w:r w:rsidRPr="009010B7">
        <w:t>Předmětem předkládané projektové dokumentace je rekonstrukce vodovodu včetně vodovodních přípojek</w:t>
      </w:r>
      <w:r>
        <w:t xml:space="preserve"> </w:t>
      </w:r>
      <w:r w:rsidRPr="009010B7">
        <w:t>v ulici Masarykova</w:t>
      </w:r>
      <w:r w:rsidRPr="00622A19">
        <w:t xml:space="preserve"> </w:t>
      </w:r>
      <w:r w:rsidRPr="009010B7">
        <w:t xml:space="preserve">v Modřicích, v okrese Brno-venkov. Stavba se nachází v katastrálním území Modřice </w:t>
      </w:r>
      <w:r w:rsidRPr="009010B7">
        <w:rPr>
          <w:lang w:val="en-US"/>
        </w:rPr>
        <w:t>[</w:t>
      </w:r>
      <w:r w:rsidRPr="009010B7">
        <w:rPr>
          <w:rFonts w:cs="Arial"/>
        </w:rPr>
        <w:t>697931] a Přízřenice [612146]</w:t>
      </w:r>
      <w:r w:rsidRPr="009010B7">
        <w:t>.</w:t>
      </w:r>
    </w:p>
    <w:p w14:paraId="170201A4" w14:textId="77777777" w:rsidR="00623351" w:rsidRPr="00EE3A58" w:rsidRDefault="00623351" w:rsidP="004A448F">
      <w:pPr>
        <w:pStyle w:val="Nadpis2"/>
        <w:numPr>
          <w:ilvl w:val="0"/>
          <w:numId w:val="4"/>
        </w:numPr>
        <w:ind w:left="360"/>
      </w:pPr>
      <w:bookmarkStart w:id="113" w:name="_Toc62446646"/>
      <w:bookmarkEnd w:id="112"/>
      <w:r w:rsidRPr="00EE3A58">
        <w:t>PODKLADY</w:t>
      </w:r>
      <w:bookmarkEnd w:id="113"/>
    </w:p>
    <w:p w14:paraId="43059BF6" w14:textId="77777777" w:rsidR="004F38A6" w:rsidRPr="00EE3A58" w:rsidRDefault="0001529C" w:rsidP="0001529C">
      <w:pPr>
        <w:spacing w:after="60"/>
        <w:rPr>
          <w:u w:val="single"/>
        </w:rPr>
      </w:pPr>
      <w:bookmarkStart w:id="114" w:name="_Hlk53489852"/>
      <w:r w:rsidRPr="00EE3A58">
        <w:rPr>
          <w:u w:val="single"/>
        </w:rPr>
        <w:t>Seznam vstupních podkladů:</w:t>
      </w:r>
    </w:p>
    <w:p w14:paraId="493D0CBA" w14:textId="77777777" w:rsidR="00EE3A58" w:rsidRPr="00EC2793"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EC2793">
        <w:rPr>
          <w:rFonts w:cs="Arial"/>
          <w:color w:val="000000"/>
          <w:szCs w:val="22"/>
        </w:rPr>
        <w:t>Záměr akce Modřice, Masarykova – rekonstrukce vodovodu, objekt: vodovod, č. stavby 132996 (Statutární město Brno).</w:t>
      </w:r>
    </w:p>
    <w:p w14:paraId="461E05AD"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Geodetické zaměření zájmového území – polohopis a výškopis v rozsahu daném zadavatelem v</w:t>
      </w:r>
      <w:r>
        <w:rPr>
          <w:rFonts w:cs="Arial"/>
          <w:color w:val="000000"/>
          <w:szCs w:val="22"/>
        </w:rPr>
        <w:t> </w:t>
      </w:r>
      <w:r w:rsidRPr="001E3774">
        <w:rPr>
          <w:rFonts w:cs="Arial"/>
          <w:color w:val="000000"/>
          <w:szCs w:val="22"/>
        </w:rPr>
        <w:t>terénu</w:t>
      </w:r>
      <w:r>
        <w:rPr>
          <w:rFonts w:cs="Arial"/>
          <w:color w:val="000000"/>
          <w:szCs w:val="22"/>
        </w:rPr>
        <w:t>.</w:t>
      </w:r>
    </w:p>
    <w:p w14:paraId="08CC89FA"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Inženýrsko-geologický průzkum.</w:t>
      </w:r>
    </w:p>
    <w:p w14:paraId="29D60447"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 xml:space="preserve">Podklad se zakreslením stávající kanalizace – </w:t>
      </w:r>
      <w:proofErr w:type="gramStart"/>
      <w:r w:rsidRPr="001E3774">
        <w:rPr>
          <w:rFonts w:cs="Arial"/>
          <w:color w:val="000000"/>
          <w:szCs w:val="22"/>
        </w:rPr>
        <w:t>GIS - Brněnské</w:t>
      </w:r>
      <w:proofErr w:type="gramEnd"/>
      <w:r w:rsidRPr="001E3774">
        <w:rPr>
          <w:rFonts w:cs="Arial"/>
          <w:color w:val="000000"/>
          <w:szCs w:val="22"/>
        </w:rPr>
        <w:t xml:space="preserve"> vodárny a kanalizace a.s.</w:t>
      </w:r>
    </w:p>
    <w:p w14:paraId="126EE413"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 xml:space="preserve">Podklad se zakreslením stávajícího vodovodu – </w:t>
      </w:r>
      <w:proofErr w:type="gramStart"/>
      <w:r w:rsidRPr="001E3774">
        <w:rPr>
          <w:rFonts w:cs="Arial"/>
          <w:color w:val="000000"/>
          <w:szCs w:val="22"/>
        </w:rPr>
        <w:t>GIS - Brněnské</w:t>
      </w:r>
      <w:proofErr w:type="gramEnd"/>
      <w:r w:rsidRPr="001E3774">
        <w:rPr>
          <w:rFonts w:cs="Arial"/>
          <w:color w:val="000000"/>
          <w:szCs w:val="22"/>
        </w:rPr>
        <w:t xml:space="preserve"> vodárny a kanalizace a.s. </w:t>
      </w:r>
    </w:p>
    <w:p w14:paraId="43305CEE"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Podklady se zakreslením stávajících inženýrských sítí – jednotliví správci sítí.</w:t>
      </w:r>
    </w:p>
    <w:p w14:paraId="316A00DC"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Vlastní průzkum vodovodních přípojek jednotlivých nemovitostí (</w:t>
      </w:r>
      <w:proofErr w:type="spellStart"/>
      <w:r w:rsidRPr="001E3774">
        <w:rPr>
          <w:rFonts w:cs="Arial"/>
          <w:color w:val="000000"/>
          <w:szCs w:val="22"/>
        </w:rPr>
        <w:t>Sweco</w:t>
      </w:r>
      <w:proofErr w:type="spellEnd"/>
      <w:r w:rsidRPr="001E3774">
        <w:rPr>
          <w:rFonts w:cs="Arial"/>
          <w:color w:val="000000"/>
          <w:szCs w:val="22"/>
        </w:rPr>
        <w:t xml:space="preserve"> </w:t>
      </w:r>
      <w:proofErr w:type="spellStart"/>
      <w:r w:rsidRPr="001E3774">
        <w:rPr>
          <w:rFonts w:cs="Arial"/>
          <w:color w:val="000000"/>
          <w:szCs w:val="22"/>
        </w:rPr>
        <w:t>Hydroprojekt</w:t>
      </w:r>
      <w:proofErr w:type="spellEnd"/>
      <w:r w:rsidRPr="001E3774">
        <w:rPr>
          <w:rFonts w:cs="Arial"/>
          <w:color w:val="000000"/>
          <w:szCs w:val="22"/>
        </w:rPr>
        <w:t xml:space="preserve"> a.s., divize Morava</w:t>
      </w:r>
      <w:r>
        <w:rPr>
          <w:rFonts w:cs="Arial"/>
          <w:color w:val="000000"/>
          <w:szCs w:val="22"/>
        </w:rPr>
        <w:t>, 06</w:t>
      </w:r>
      <w:r w:rsidRPr="001E3774">
        <w:rPr>
          <w:rFonts w:cs="Arial"/>
          <w:color w:val="000000"/>
          <w:szCs w:val="22"/>
        </w:rPr>
        <w:t>/2020).</w:t>
      </w:r>
    </w:p>
    <w:p w14:paraId="4AAFCF10"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 xml:space="preserve">Průběžná jednání se zástupci investora a </w:t>
      </w:r>
      <w:proofErr w:type="gramStart"/>
      <w:r w:rsidRPr="001E3774">
        <w:rPr>
          <w:rFonts w:cs="Arial"/>
          <w:color w:val="000000"/>
          <w:szCs w:val="22"/>
        </w:rPr>
        <w:t>provozovatele - Brněnské</w:t>
      </w:r>
      <w:proofErr w:type="gramEnd"/>
      <w:r w:rsidRPr="001E3774">
        <w:rPr>
          <w:rFonts w:cs="Arial"/>
          <w:color w:val="000000"/>
          <w:szCs w:val="22"/>
        </w:rPr>
        <w:t xml:space="preserve"> vodárny a kanalizace a.s., a se zpracovateli a objednateli PD souvisejících staveb.</w:t>
      </w:r>
    </w:p>
    <w:p w14:paraId="55A77C2B" w14:textId="77777777" w:rsidR="00EE3A58" w:rsidRDefault="00EE3A58" w:rsidP="000C729A">
      <w:pPr>
        <w:pStyle w:val="Odstavecseseznamem"/>
        <w:numPr>
          <w:ilvl w:val="0"/>
          <w:numId w:val="17"/>
        </w:numPr>
        <w:spacing w:after="60" w:line="276" w:lineRule="auto"/>
        <w:ind w:left="426" w:hanging="284"/>
        <w:contextualSpacing w:val="0"/>
        <w:rPr>
          <w:rFonts w:cs="Arial"/>
          <w:color w:val="000000"/>
          <w:szCs w:val="22"/>
        </w:rPr>
      </w:pPr>
      <w:r w:rsidRPr="001E3774">
        <w:rPr>
          <w:rFonts w:cs="Arial"/>
          <w:color w:val="000000"/>
          <w:szCs w:val="22"/>
        </w:rPr>
        <w:t>Jednání se zástupci dotčených orgánů a organizací.</w:t>
      </w:r>
    </w:p>
    <w:p w14:paraId="155351EB" w14:textId="77777777" w:rsidR="00EE3A58" w:rsidRDefault="00EE3A58" w:rsidP="000C729A">
      <w:pPr>
        <w:pStyle w:val="Odstavecseseznamem"/>
        <w:numPr>
          <w:ilvl w:val="0"/>
          <w:numId w:val="17"/>
        </w:numPr>
        <w:spacing w:after="60" w:line="276" w:lineRule="auto"/>
        <w:ind w:left="426" w:hanging="284"/>
        <w:contextualSpacing w:val="0"/>
        <w:rPr>
          <w:rFonts w:cs="Arial"/>
          <w:color w:val="000000"/>
          <w:szCs w:val="22"/>
        </w:rPr>
      </w:pPr>
      <w:r>
        <w:rPr>
          <w:rFonts w:cs="Arial"/>
          <w:color w:val="000000"/>
          <w:szCs w:val="22"/>
        </w:rPr>
        <w:t>Mapové podklady.</w:t>
      </w:r>
    </w:p>
    <w:p w14:paraId="387A651C" w14:textId="77777777" w:rsidR="00EE3A58" w:rsidRDefault="00EE3A58" w:rsidP="000C729A">
      <w:pPr>
        <w:pStyle w:val="Odstavecseseznamem"/>
        <w:numPr>
          <w:ilvl w:val="0"/>
          <w:numId w:val="17"/>
        </w:numPr>
        <w:spacing w:after="60" w:line="276" w:lineRule="auto"/>
        <w:ind w:left="426" w:hanging="284"/>
        <w:contextualSpacing w:val="0"/>
        <w:rPr>
          <w:rFonts w:cs="Arial"/>
          <w:color w:val="000000"/>
          <w:szCs w:val="22"/>
        </w:rPr>
      </w:pPr>
      <w:r>
        <w:rPr>
          <w:rFonts w:cs="Arial"/>
          <w:color w:val="000000"/>
          <w:szCs w:val="22"/>
        </w:rPr>
        <w:t>Digitální katastrální mapa.</w:t>
      </w:r>
    </w:p>
    <w:p w14:paraId="4A85BA9D" w14:textId="77777777" w:rsidR="00EE3A58" w:rsidRPr="001E3774" w:rsidRDefault="00EE3A58" w:rsidP="000C729A">
      <w:pPr>
        <w:pStyle w:val="Odstavecseseznamem"/>
        <w:numPr>
          <w:ilvl w:val="0"/>
          <w:numId w:val="17"/>
        </w:numPr>
        <w:spacing w:after="60" w:line="276" w:lineRule="auto"/>
        <w:ind w:left="426" w:hanging="284"/>
        <w:contextualSpacing w:val="0"/>
        <w:rPr>
          <w:rFonts w:cs="Arial"/>
          <w:color w:val="000000"/>
          <w:szCs w:val="22"/>
        </w:rPr>
      </w:pPr>
      <w:r>
        <w:rPr>
          <w:rFonts w:cs="Arial"/>
          <w:color w:val="000000"/>
          <w:szCs w:val="22"/>
        </w:rPr>
        <w:t>Zákony, vyhlášky, ČSN a standardy platné v době zpracování PD.</w:t>
      </w:r>
    </w:p>
    <w:p w14:paraId="0754F1E7" w14:textId="77777777" w:rsidR="00623351" w:rsidRPr="00EE3A58" w:rsidRDefault="00623351" w:rsidP="004A448F">
      <w:pPr>
        <w:pStyle w:val="Nadpis2"/>
        <w:numPr>
          <w:ilvl w:val="0"/>
          <w:numId w:val="4"/>
        </w:numPr>
        <w:ind w:left="360"/>
      </w:pPr>
      <w:bookmarkStart w:id="115" w:name="_Toc62446647"/>
      <w:bookmarkEnd w:id="114"/>
      <w:r w:rsidRPr="00EE3A58">
        <w:t>POPIS SOUČASNÉHO STAVU</w:t>
      </w:r>
      <w:bookmarkEnd w:id="115"/>
    </w:p>
    <w:p w14:paraId="60D0EEBA" w14:textId="77777777" w:rsidR="00560CB0" w:rsidRPr="009010B7" w:rsidRDefault="00560CB0" w:rsidP="00560CB0">
      <w:pPr>
        <w:pStyle w:val="Normalodstavec"/>
        <w:spacing w:before="60" w:after="60"/>
      </w:pPr>
      <w:bookmarkStart w:id="116" w:name="_Hlk53489866"/>
      <w:r w:rsidRPr="009010B7">
        <w:t>Stavba se nachází v zastavěném území obce Modřice v ulici Masarykova, v katastrálním území Modřice a Přízřenice.</w:t>
      </w:r>
    </w:p>
    <w:p w14:paraId="4A633E2B" w14:textId="77777777" w:rsidR="00560CB0" w:rsidRPr="009010B7" w:rsidRDefault="00560CB0" w:rsidP="00560CB0">
      <w:pPr>
        <w:pStyle w:val="Normalodstavec"/>
        <w:spacing w:before="60" w:after="60"/>
      </w:pPr>
      <w:r w:rsidRPr="009010B7">
        <w:t xml:space="preserve">Uliční profil je v dotčeném území proměnlivý. Území je zastavěné převážně zástavbou rodinných a řadových domů se zahradami. Kolem vozovky se nachází zelené pásy, dlážděné chodníky </w:t>
      </w:r>
      <w:r>
        <w:br/>
      </w:r>
      <w:r w:rsidRPr="009010B7">
        <w:t>a nezpevněné plochy pro parkování.</w:t>
      </w:r>
    </w:p>
    <w:p w14:paraId="5C54E756" w14:textId="77777777" w:rsidR="00560CB0" w:rsidRPr="009010B7" w:rsidRDefault="00560CB0" w:rsidP="00560CB0">
      <w:pPr>
        <w:pStyle w:val="Normalodstavec"/>
        <w:spacing w:before="60" w:after="60"/>
      </w:pPr>
      <w:r w:rsidRPr="009010B7">
        <w:t>V rámci stavby se bude jednat o rekonstrukci vodovodu včetně vodovodních přípojek v ulici Masarykova, od ulice Žižkova po ulici Benešova se zálivy do ulic Žižkova a Husova. Stávající vodovody se nachází v tlakovém pásmu 1.1, vodojem Moravany. Stávající vodovodní řad v ulici Masarykova je DN80 – DN350 z let 1961 až 2010.</w:t>
      </w:r>
    </w:p>
    <w:p w14:paraId="403BC7C7" w14:textId="77777777" w:rsidR="00560CB0" w:rsidRPr="00560CB0" w:rsidRDefault="00560CB0" w:rsidP="00560CB0">
      <w:pPr>
        <w:spacing w:before="60" w:after="60" w:line="276" w:lineRule="auto"/>
        <w:rPr>
          <w:bCs/>
        </w:rPr>
      </w:pPr>
      <w:r w:rsidRPr="00560CB0">
        <w:rPr>
          <w:bCs/>
        </w:rPr>
        <w:t>Stávající komunikace v ulici Masarykova a Modřická je obousměrná.</w:t>
      </w:r>
      <w:r w:rsidRPr="009010B7">
        <w:t xml:space="preserve"> </w:t>
      </w:r>
      <w:r w:rsidRPr="00560CB0">
        <w:rPr>
          <w:bCs/>
        </w:rPr>
        <w:t>Místní komunikace III/15278 jsou v dobrém stavu, s asfaltovým povrchem. Odvodnění komunikace je provedeno uličními vpusťmi, v části délky dotčeného úseku se nachází silniční otevřený odvodňovací příkop.</w:t>
      </w:r>
    </w:p>
    <w:p w14:paraId="506BE898" w14:textId="77777777" w:rsidR="00560CB0" w:rsidRPr="00560CB0" w:rsidRDefault="00560CB0" w:rsidP="00560CB0">
      <w:pPr>
        <w:spacing w:before="60" w:after="60" w:line="276" w:lineRule="auto"/>
        <w:rPr>
          <w:bCs/>
        </w:rPr>
      </w:pPr>
      <w:r w:rsidRPr="00560CB0">
        <w:rPr>
          <w:bCs/>
        </w:rPr>
        <w:t>Ulicí Masarykova je vedena trasa autobusových linek MHD – linky 49, 510 a N94. Autobusovou dopravu pro linky 49 a N94 zajišťuje firma DPMB a.s. Autobusovou dopravu pro linku 510 zajišťují firmy BDS-BUS, s.r.o. a ADOSA a.s.</w:t>
      </w:r>
    </w:p>
    <w:p w14:paraId="56C6FE1D" w14:textId="77777777" w:rsidR="00560CB0" w:rsidRPr="00ED1A44" w:rsidRDefault="00560CB0" w:rsidP="00560CB0">
      <w:pPr>
        <w:pStyle w:val="HDPOdstavec"/>
        <w:spacing w:line="276" w:lineRule="auto"/>
        <w:ind w:firstLine="0"/>
        <w:rPr>
          <w:highlight w:val="yellow"/>
        </w:rPr>
      </w:pPr>
      <w:r w:rsidRPr="009010B7">
        <w:lastRenderedPageBreak/>
        <w:t xml:space="preserve">V zájmovém území se nachází stávající podzemní i nadzemní zařízení a inženýrské sítě (viz kap. </w:t>
      </w:r>
      <w:r w:rsidRPr="009010B7">
        <w:rPr>
          <w:i/>
        </w:rPr>
        <w:t>B.1 e) Výčet a závěry provedených průzkumů</w:t>
      </w:r>
      <w:r w:rsidRPr="009010B7">
        <w:t>), čímž dojde k dotčení jejich ochranných pásem.</w:t>
      </w:r>
    </w:p>
    <w:p w14:paraId="2B0F71C8" w14:textId="77777777" w:rsidR="00E749B5" w:rsidRPr="00560CB0" w:rsidRDefault="00E749B5" w:rsidP="00E749B5">
      <w:pPr>
        <w:pStyle w:val="Normalodstavec"/>
        <w:spacing w:after="60"/>
        <w:rPr>
          <w:u w:val="single"/>
        </w:rPr>
      </w:pPr>
      <w:r w:rsidRPr="00560CB0">
        <w:rPr>
          <w:u w:val="single"/>
        </w:rPr>
        <w:t>V předmětném území se vyskytují podzemní a nadzemní sítě těchto organizací:</w:t>
      </w:r>
    </w:p>
    <w:p w14:paraId="0A8CD7EE" w14:textId="77777777" w:rsidR="00560CB0" w:rsidRPr="009010B7" w:rsidRDefault="00560CB0" w:rsidP="00560CB0">
      <w:pPr>
        <w:pStyle w:val="Normalodstavec"/>
        <w:numPr>
          <w:ilvl w:val="0"/>
          <w:numId w:val="14"/>
        </w:numPr>
        <w:tabs>
          <w:tab w:val="left" w:pos="567"/>
        </w:tabs>
        <w:spacing w:after="30"/>
        <w:ind w:left="4536" w:hanging="4252"/>
      </w:pPr>
      <w:r w:rsidRPr="009010B7">
        <w:t>Brněnské vodárny a kanalizace, a.s.</w:t>
      </w:r>
      <w:r w:rsidRPr="009010B7">
        <w:tab/>
        <w:t>vodovodní řady vč. přípojek, kanalizace vč. přípojek, sdělovací kabely</w:t>
      </w:r>
    </w:p>
    <w:p w14:paraId="584489DF" w14:textId="77777777" w:rsidR="00560CB0" w:rsidRPr="009010B7" w:rsidRDefault="00560CB0" w:rsidP="00560CB0">
      <w:pPr>
        <w:pStyle w:val="Normalodstavec"/>
        <w:numPr>
          <w:ilvl w:val="0"/>
          <w:numId w:val="14"/>
        </w:numPr>
        <w:tabs>
          <w:tab w:val="left" w:pos="567"/>
        </w:tabs>
        <w:spacing w:after="30"/>
        <w:ind w:left="4536" w:hanging="4252"/>
      </w:pPr>
      <w:r w:rsidRPr="009010B7">
        <w:rPr>
          <w:rFonts w:cs="Arial"/>
          <w:szCs w:val="22"/>
        </w:rPr>
        <w:t>CETIN</w:t>
      </w:r>
      <w:r w:rsidRPr="009010B7">
        <w:rPr>
          <w:rFonts w:cs="Arial"/>
          <w:szCs w:val="22"/>
        </w:rPr>
        <w:tab/>
        <w:t>sdělovací kabely – zaměřené, nezaměřené, neprovozované, sítě s NN</w:t>
      </w:r>
    </w:p>
    <w:p w14:paraId="586A03A1" w14:textId="77777777" w:rsidR="00560CB0" w:rsidRPr="009010B7" w:rsidRDefault="00560CB0" w:rsidP="00560CB0">
      <w:pPr>
        <w:pStyle w:val="Normalodstavec"/>
        <w:numPr>
          <w:ilvl w:val="0"/>
          <w:numId w:val="14"/>
        </w:numPr>
        <w:tabs>
          <w:tab w:val="left" w:pos="567"/>
        </w:tabs>
        <w:spacing w:after="30"/>
        <w:ind w:left="4536" w:hanging="4252"/>
      </w:pPr>
      <w:r w:rsidRPr="009010B7">
        <w:t>E.ON distribuce a.s.</w:t>
      </w:r>
      <w:r w:rsidRPr="009010B7">
        <w:tab/>
        <w:t>podzemní kabely NN a VN, nadzemní kabely NN, VN a VVN, sdělovací kabely</w:t>
      </w:r>
    </w:p>
    <w:p w14:paraId="761A2C99" w14:textId="77777777" w:rsidR="00560CB0" w:rsidRPr="009010B7" w:rsidRDefault="00560CB0" w:rsidP="00560CB0">
      <w:pPr>
        <w:pStyle w:val="Normalodstavec"/>
        <w:numPr>
          <w:ilvl w:val="0"/>
          <w:numId w:val="14"/>
        </w:numPr>
        <w:tabs>
          <w:tab w:val="left" w:pos="567"/>
        </w:tabs>
        <w:spacing w:after="30"/>
        <w:ind w:left="4536" w:hanging="4252"/>
      </w:pPr>
      <w:proofErr w:type="spellStart"/>
      <w:r w:rsidRPr="009010B7">
        <w:t>GasNet</w:t>
      </w:r>
      <w:proofErr w:type="spellEnd"/>
      <w:r w:rsidRPr="009010B7">
        <w:t>, s.r.o.</w:t>
      </w:r>
      <w:r w:rsidRPr="009010B7">
        <w:tab/>
        <w:t>plynovody NTL, STL</w:t>
      </w:r>
    </w:p>
    <w:p w14:paraId="652DE61C" w14:textId="77777777" w:rsidR="00560CB0" w:rsidRPr="009010B7" w:rsidRDefault="00560CB0" w:rsidP="00560CB0">
      <w:pPr>
        <w:pStyle w:val="Normalodstavec"/>
        <w:numPr>
          <w:ilvl w:val="0"/>
          <w:numId w:val="14"/>
        </w:numPr>
        <w:tabs>
          <w:tab w:val="left" w:pos="567"/>
        </w:tabs>
        <w:spacing w:after="30"/>
        <w:ind w:left="4536" w:hanging="4252"/>
      </w:pPr>
      <w:r w:rsidRPr="009010B7">
        <w:t>PODA a.s.</w:t>
      </w:r>
      <w:r w:rsidRPr="009010B7">
        <w:tab/>
        <w:t>telekomunikační vedení</w:t>
      </w:r>
    </w:p>
    <w:p w14:paraId="2CE1BC2E" w14:textId="77777777" w:rsidR="00560CB0" w:rsidRPr="009010B7" w:rsidRDefault="00560CB0" w:rsidP="00560CB0">
      <w:pPr>
        <w:pStyle w:val="Normalodstavec"/>
        <w:numPr>
          <w:ilvl w:val="0"/>
          <w:numId w:val="14"/>
        </w:numPr>
        <w:tabs>
          <w:tab w:val="left" w:pos="567"/>
        </w:tabs>
        <w:spacing w:after="30"/>
        <w:ind w:left="4536" w:hanging="4252"/>
      </w:pPr>
      <w:r w:rsidRPr="009010B7">
        <w:t xml:space="preserve">Telia </w:t>
      </w:r>
      <w:proofErr w:type="spellStart"/>
      <w:r w:rsidRPr="009010B7">
        <w:t>Carrier</w:t>
      </w:r>
      <w:proofErr w:type="spellEnd"/>
      <w:r w:rsidRPr="009010B7">
        <w:t xml:space="preserve"> Czech Republic a.s.</w:t>
      </w:r>
      <w:r w:rsidRPr="009010B7">
        <w:tab/>
        <w:t>telekomunikační vedení</w:t>
      </w:r>
    </w:p>
    <w:p w14:paraId="6AFCFBC9" w14:textId="77777777" w:rsidR="00560CB0" w:rsidRPr="009010B7" w:rsidRDefault="00560CB0" w:rsidP="00560CB0">
      <w:pPr>
        <w:pStyle w:val="Normalodstavec"/>
        <w:numPr>
          <w:ilvl w:val="0"/>
          <w:numId w:val="14"/>
        </w:numPr>
        <w:tabs>
          <w:tab w:val="left" w:pos="567"/>
        </w:tabs>
        <w:ind w:left="4536" w:hanging="4252"/>
      </w:pPr>
      <w:r w:rsidRPr="009010B7">
        <w:t>Technické sítě Brno, a.s.</w:t>
      </w:r>
      <w:r w:rsidRPr="009010B7">
        <w:tab/>
        <w:t>nadzemní kabely VO</w:t>
      </w:r>
    </w:p>
    <w:p w14:paraId="06544E60" w14:textId="77777777" w:rsidR="00E749B5" w:rsidRPr="00560CB0" w:rsidRDefault="00E749B5" w:rsidP="00E749B5">
      <w:pPr>
        <w:pStyle w:val="HDPOdstavec"/>
        <w:spacing w:after="0" w:line="276" w:lineRule="auto"/>
        <w:ind w:firstLine="0"/>
      </w:pPr>
      <w:r w:rsidRPr="00560CB0">
        <w:t>Podklady o všech inženýrských sítích (známých v době zpracování PD) byly zjištěny u všech jejich správců a jsou zakresleny v předložené dokumentaci. Zakreslení inženýrských sítí je pouze orientační.</w:t>
      </w:r>
    </w:p>
    <w:p w14:paraId="6B4F7231" w14:textId="77777777" w:rsidR="00E749B5" w:rsidRPr="00560CB0" w:rsidRDefault="00E749B5" w:rsidP="00E749B5">
      <w:pPr>
        <w:pStyle w:val="HDPOdstavec"/>
        <w:spacing w:after="120" w:line="276" w:lineRule="auto"/>
        <w:ind w:firstLine="0"/>
      </w:pPr>
      <w:r w:rsidRPr="00560CB0">
        <w:rPr>
          <w:b/>
        </w:rPr>
        <w:t>Před zahájením zemních prací je zhotovitel povinen požádat o řádné polohové a výškové vytyčení podzemních zařízení a inženýrských sítí jejich správci, včetně předání příslušného písemného dokladu o existenci zařízení. Zhotovitel provede ve spolupráci se správci příslušný zápis do stavebního deníku. Jejich skutečný průběh ověří zhotovitel ručně kopanými sondami.</w:t>
      </w:r>
    </w:p>
    <w:p w14:paraId="61DCC047" w14:textId="77777777" w:rsidR="00623351" w:rsidRPr="00560CB0" w:rsidRDefault="00623351" w:rsidP="004A448F">
      <w:pPr>
        <w:pStyle w:val="Nadpis2"/>
        <w:numPr>
          <w:ilvl w:val="0"/>
          <w:numId w:val="4"/>
        </w:numPr>
        <w:ind w:left="360"/>
      </w:pPr>
      <w:bookmarkStart w:id="117" w:name="_Toc62446648"/>
      <w:bookmarkEnd w:id="116"/>
      <w:r w:rsidRPr="00560CB0">
        <w:t>NÁVRH</w:t>
      </w:r>
      <w:bookmarkEnd w:id="117"/>
    </w:p>
    <w:p w14:paraId="6CC95502" w14:textId="77777777" w:rsidR="00AE3DA1" w:rsidRPr="00560CB0" w:rsidRDefault="00AE3DA1" w:rsidP="00AE3DA1">
      <w:pPr>
        <w:pStyle w:val="Nadpis3"/>
        <w:numPr>
          <w:ilvl w:val="1"/>
          <w:numId w:val="7"/>
        </w:numPr>
        <w:spacing w:after="120"/>
        <w:ind w:left="360"/>
      </w:pPr>
      <w:bookmarkStart w:id="118" w:name="_Toc62446649"/>
      <w:r w:rsidRPr="00560CB0">
        <w:t>Vodovod</w:t>
      </w:r>
      <w:bookmarkEnd w:id="118"/>
    </w:p>
    <w:p w14:paraId="02CF192E" w14:textId="77777777" w:rsidR="00DC673D" w:rsidRDefault="00560CB0" w:rsidP="00DC673D">
      <w:pPr>
        <w:spacing w:before="60" w:line="276" w:lineRule="auto"/>
      </w:pPr>
      <w:r w:rsidRPr="00560CB0">
        <w:t>Rekonstrukce</w:t>
      </w:r>
      <w:r w:rsidR="00DC673D" w:rsidRPr="00560CB0">
        <w:t xml:space="preserve"> vodovodu je navržena na základě požadavků investora a provozovatele.  </w:t>
      </w:r>
    </w:p>
    <w:p w14:paraId="5E05991B" w14:textId="77777777" w:rsidR="004765DD" w:rsidRPr="004765DD" w:rsidRDefault="004765DD" w:rsidP="004765DD">
      <w:pPr>
        <w:spacing w:before="60" w:line="276" w:lineRule="auto"/>
      </w:pPr>
      <w:r w:rsidRPr="004765DD">
        <w:t xml:space="preserve">Propojení nového a stávajícího řadu včetně přepojení přípojek na vnitřní rozvod musí být provedeno během jedné pracovní směny. Přepojování stávajících řadů bude probíhat tak, aby výpadek zásobování vodou přilehlých nemovitostí byl co nejkratší. Odstávky jednotlivých řadů budou konzultovány s provozovatelem dle aktuální situace. </w:t>
      </w:r>
    </w:p>
    <w:p w14:paraId="17CF7EC6" w14:textId="77777777" w:rsidR="004765DD" w:rsidRDefault="004765DD" w:rsidP="004765DD">
      <w:pPr>
        <w:pStyle w:val="Normalodstavec"/>
        <w:spacing w:before="60" w:after="60"/>
      </w:pPr>
      <w:r w:rsidRPr="004263A3">
        <w:t>Je navrženo potrubí DN80, DN100</w:t>
      </w:r>
      <w:r>
        <w:t xml:space="preserve">, DN150 </w:t>
      </w:r>
      <w:r w:rsidRPr="004263A3">
        <w:t xml:space="preserve">z tvárné litiny (min. tloušťka stěny litiny 4,7 mm) </w:t>
      </w:r>
      <w:r>
        <w:br/>
        <w:t xml:space="preserve">a potrubí DN300 z tvárné litiny </w:t>
      </w:r>
      <w:r w:rsidRPr="004263A3">
        <w:t>(min. tloušťka</w:t>
      </w:r>
      <w:r>
        <w:t xml:space="preserve"> stěny litiny 5,7 mm) </w:t>
      </w:r>
      <w:r w:rsidRPr="004263A3">
        <w:t xml:space="preserve">s vnitřní cementovou vystýlkou a </w:t>
      </w:r>
      <w:proofErr w:type="spellStart"/>
      <w:r w:rsidRPr="004263A3">
        <w:t>zinko</w:t>
      </w:r>
      <w:proofErr w:type="spellEnd"/>
      <w:r w:rsidRPr="004263A3">
        <w:t>-aluminiovým povlakem o plošné hmotnosti 400 g/m</w:t>
      </w:r>
      <w:r w:rsidRPr="004263A3">
        <w:rPr>
          <w:vertAlign w:val="superscript"/>
        </w:rPr>
        <w:t>2</w:t>
      </w:r>
      <w:r w:rsidRPr="004263A3">
        <w:t>.</w:t>
      </w:r>
      <w:r>
        <w:t xml:space="preserve"> </w:t>
      </w:r>
      <w:r w:rsidRPr="00203045">
        <w:t>V úsecích s nižším krytí</w:t>
      </w:r>
      <w:r>
        <w:t>m</w:t>
      </w:r>
      <w:r w:rsidRPr="00203045">
        <w:t xml:space="preserve"> potrubí než 1,</w:t>
      </w:r>
      <w:r>
        <w:t xml:space="preserve">5 </w:t>
      </w:r>
      <w:r w:rsidRPr="00203045">
        <w:t xml:space="preserve">m bude použito litinové potrubí </w:t>
      </w:r>
      <w:r>
        <w:t xml:space="preserve">tepelně </w:t>
      </w:r>
      <w:r w:rsidRPr="00203045">
        <w:t>předizolované.</w:t>
      </w:r>
      <w:r>
        <w:t xml:space="preserve"> </w:t>
      </w:r>
    </w:p>
    <w:p w14:paraId="0E3F33DF" w14:textId="77777777" w:rsidR="00A97B1F" w:rsidRPr="004765DD" w:rsidRDefault="00A97B1F" w:rsidP="00A97B1F">
      <w:pPr>
        <w:pStyle w:val="Normalodstavec"/>
        <w:spacing w:after="0"/>
      </w:pPr>
      <w:r w:rsidRPr="004765DD">
        <w:t xml:space="preserve">Rozsah délek a profilů </w:t>
      </w:r>
      <w:r w:rsidR="00E70B54" w:rsidRPr="004765DD">
        <w:t>navrhovaného</w:t>
      </w:r>
      <w:r w:rsidRPr="004765DD">
        <w:t xml:space="preserve"> vodovodu</w:t>
      </w:r>
    </w:p>
    <w:tbl>
      <w:tblPr>
        <w:tblStyle w:val="Mkatabulky"/>
        <w:tblW w:w="8500" w:type="dxa"/>
        <w:tblLook w:val="04A0" w:firstRow="1" w:lastRow="0" w:firstColumn="1" w:lastColumn="0" w:noHBand="0" w:noVBand="1"/>
      </w:tblPr>
      <w:tblGrid>
        <w:gridCol w:w="562"/>
        <w:gridCol w:w="5954"/>
        <w:gridCol w:w="850"/>
        <w:gridCol w:w="1134"/>
      </w:tblGrid>
      <w:tr w:rsidR="00A97B1F" w:rsidRPr="00434DF3" w14:paraId="5712673A" w14:textId="77777777" w:rsidTr="00584D26">
        <w:trPr>
          <w:trHeight w:val="313"/>
        </w:trPr>
        <w:tc>
          <w:tcPr>
            <w:tcW w:w="562" w:type="dxa"/>
            <w:vAlign w:val="center"/>
          </w:tcPr>
          <w:p w14:paraId="29B59F7F" w14:textId="77777777" w:rsidR="00A97B1F" w:rsidRPr="004765DD" w:rsidRDefault="00A97B1F" w:rsidP="008D4C5F">
            <w:pPr>
              <w:jc w:val="center"/>
              <w:rPr>
                <w:b/>
              </w:rPr>
            </w:pPr>
            <w:r w:rsidRPr="004765DD">
              <w:rPr>
                <w:b/>
              </w:rPr>
              <w:t>řad</w:t>
            </w:r>
          </w:p>
        </w:tc>
        <w:tc>
          <w:tcPr>
            <w:tcW w:w="5954" w:type="dxa"/>
            <w:vAlign w:val="center"/>
          </w:tcPr>
          <w:p w14:paraId="37B4886E" w14:textId="77777777" w:rsidR="00A97B1F" w:rsidRPr="004765DD" w:rsidRDefault="00A97B1F" w:rsidP="008D4C5F">
            <w:pPr>
              <w:jc w:val="center"/>
              <w:rPr>
                <w:b/>
              </w:rPr>
            </w:pPr>
            <w:r w:rsidRPr="004765DD">
              <w:rPr>
                <w:b/>
              </w:rPr>
              <w:t>materiál potrubí</w:t>
            </w:r>
          </w:p>
        </w:tc>
        <w:tc>
          <w:tcPr>
            <w:tcW w:w="850" w:type="dxa"/>
            <w:vAlign w:val="center"/>
          </w:tcPr>
          <w:p w14:paraId="23E2ADC4" w14:textId="77777777" w:rsidR="00A97B1F" w:rsidRPr="004765DD" w:rsidRDefault="00A97B1F" w:rsidP="008D4C5F">
            <w:pPr>
              <w:jc w:val="center"/>
              <w:rPr>
                <w:b/>
              </w:rPr>
            </w:pPr>
            <w:r w:rsidRPr="004765DD">
              <w:rPr>
                <w:b/>
              </w:rPr>
              <w:t>profil</w:t>
            </w:r>
          </w:p>
        </w:tc>
        <w:tc>
          <w:tcPr>
            <w:tcW w:w="1134" w:type="dxa"/>
            <w:vAlign w:val="center"/>
          </w:tcPr>
          <w:p w14:paraId="4A310ED2" w14:textId="77777777" w:rsidR="00A97B1F" w:rsidRPr="004765DD" w:rsidRDefault="00A97B1F" w:rsidP="008D4C5F">
            <w:pPr>
              <w:jc w:val="center"/>
              <w:rPr>
                <w:b/>
              </w:rPr>
            </w:pPr>
            <w:r w:rsidRPr="004765DD">
              <w:rPr>
                <w:b/>
              </w:rPr>
              <w:t xml:space="preserve">délka </w:t>
            </w:r>
            <w:r w:rsidRPr="004765DD">
              <w:rPr>
                <w:b/>
                <w:lang w:val="en-US"/>
              </w:rPr>
              <w:t>[m]</w:t>
            </w:r>
          </w:p>
        </w:tc>
      </w:tr>
      <w:tr w:rsidR="00493C30" w:rsidRPr="00434DF3" w14:paraId="2ECABE71" w14:textId="77777777" w:rsidTr="00584D26">
        <w:trPr>
          <w:trHeight w:val="563"/>
        </w:trPr>
        <w:tc>
          <w:tcPr>
            <w:tcW w:w="562" w:type="dxa"/>
            <w:vMerge w:val="restart"/>
            <w:vAlign w:val="center"/>
          </w:tcPr>
          <w:p w14:paraId="780F0D35" w14:textId="77777777" w:rsidR="00493C30" w:rsidRPr="00434DF3" w:rsidRDefault="00493C30" w:rsidP="004765DD">
            <w:pPr>
              <w:jc w:val="center"/>
              <w:rPr>
                <w:highlight w:val="yellow"/>
              </w:rPr>
            </w:pPr>
            <w:r w:rsidRPr="004765DD">
              <w:t>M</w:t>
            </w:r>
          </w:p>
        </w:tc>
        <w:tc>
          <w:tcPr>
            <w:tcW w:w="5954" w:type="dxa"/>
            <w:vAlign w:val="center"/>
          </w:tcPr>
          <w:p w14:paraId="747AB518" w14:textId="77777777" w:rsidR="00493C30" w:rsidRPr="00434DF3" w:rsidRDefault="00584D26" w:rsidP="008D4C5F">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xml:space="preserve">. stěny litiny </w:t>
            </w:r>
            <w:r>
              <w:t>5</w:t>
            </w:r>
            <w:r w:rsidRPr="00584D26">
              <w:t>,7 mm</w:t>
            </w:r>
          </w:p>
        </w:tc>
        <w:tc>
          <w:tcPr>
            <w:tcW w:w="850" w:type="dxa"/>
            <w:vAlign w:val="center"/>
          </w:tcPr>
          <w:p w14:paraId="228249E3" w14:textId="77777777" w:rsidR="00493C30" w:rsidRPr="00584D26" w:rsidRDefault="00493C30" w:rsidP="008D4C5F">
            <w:pPr>
              <w:jc w:val="center"/>
            </w:pPr>
            <w:r w:rsidRPr="00584D26">
              <w:t>DN300</w:t>
            </w:r>
          </w:p>
        </w:tc>
        <w:tc>
          <w:tcPr>
            <w:tcW w:w="1134" w:type="dxa"/>
            <w:vAlign w:val="center"/>
          </w:tcPr>
          <w:p w14:paraId="7B596027" w14:textId="77777777" w:rsidR="00493C30" w:rsidRPr="00584D26" w:rsidRDefault="00584D26" w:rsidP="008D4C5F">
            <w:pPr>
              <w:jc w:val="center"/>
            </w:pPr>
            <w:r w:rsidRPr="00584D26">
              <w:t>922,50</w:t>
            </w:r>
          </w:p>
        </w:tc>
      </w:tr>
      <w:tr w:rsidR="00493C30" w:rsidRPr="00434DF3" w14:paraId="665B9460" w14:textId="77777777" w:rsidTr="00584D26">
        <w:trPr>
          <w:trHeight w:val="563"/>
        </w:trPr>
        <w:tc>
          <w:tcPr>
            <w:tcW w:w="562" w:type="dxa"/>
            <w:vMerge/>
            <w:vAlign w:val="center"/>
          </w:tcPr>
          <w:p w14:paraId="32F8BBB6" w14:textId="77777777" w:rsidR="00493C30" w:rsidRPr="00434DF3" w:rsidRDefault="00493C30" w:rsidP="004765DD">
            <w:pPr>
              <w:jc w:val="center"/>
              <w:rPr>
                <w:highlight w:val="yellow"/>
              </w:rPr>
            </w:pPr>
          </w:p>
        </w:tc>
        <w:tc>
          <w:tcPr>
            <w:tcW w:w="5954" w:type="dxa"/>
            <w:vAlign w:val="center"/>
          </w:tcPr>
          <w:p w14:paraId="0B45F39C" w14:textId="77777777" w:rsidR="00493C30" w:rsidRPr="00434DF3" w:rsidRDefault="00493C30" w:rsidP="004765DD">
            <w:pPr>
              <w:jc w:val="center"/>
              <w:rPr>
                <w:highlight w:val="yellow"/>
              </w:rPr>
            </w:pPr>
            <w:bookmarkStart w:id="119" w:name="_Hlk53547496"/>
            <w:r w:rsidRPr="00584D26">
              <w:t>tepelně izolované potrubí tvárná litina s vnitřní vystýlkou a pláštěm z PE-HD</w:t>
            </w:r>
            <w:bookmarkEnd w:id="119"/>
          </w:p>
        </w:tc>
        <w:tc>
          <w:tcPr>
            <w:tcW w:w="850" w:type="dxa"/>
            <w:vAlign w:val="center"/>
          </w:tcPr>
          <w:p w14:paraId="159F6DE2" w14:textId="77777777" w:rsidR="00493C30" w:rsidRPr="00584D26" w:rsidRDefault="00493C30" w:rsidP="004765DD">
            <w:pPr>
              <w:jc w:val="center"/>
            </w:pPr>
            <w:r w:rsidRPr="00584D26">
              <w:t>DN</w:t>
            </w:r>
            <w:r w:rsidR="00584D26" w:rsidRPr="00584D26">
              <w:t>30</w:t>
            </w:r>
            <w:r w:rsidRPr="00584D26">
              <w:t>0</w:t>
            </w:r>
          </w:p>
        </w:tc>
        <w:tc>
          <w:tcPr>
            <w:tcW w:w="1134" w:type="dxa"/>
            <w:vAlign w:val="center"/>
          </w:tcPr>
          <w:p w14:paraId="20473226" w14:textId="77777777" w:rsidR="00493C30" w:rsidRPr="00584D26" w:rsidRDefault="00493C30" w:rsidP="004765DD">
            <w:pPr>
              <w:jc w:val="center"/>
            </w:pPr>
            <w:r w:rsidRPr="00584D26">
              <w:t>15,</w:t>
            </w:r>
            <w:r w:rsidR="00584D26">
              <w:t>0</w:t>
            </w:r>
            <w:r w:rsidRPr="00584D26">
              <w:t>0</w:t>
            </w:r>
          </w:p>
        </w:tc>
      </w:tr>
      <w:tr w:rsidR="00584D26" w:rsidRPr="00434DF3" w14:paraId="4372404D" w14:textId="77777777" w:rsidTr="00584D26">
        <w:trPr>
          <w:trHeight w:val="563"/>
        </w:trPr>
        <w:tc>
          <w:tcPr>
            <w:tcW w:w="562" w:type="dxa"/>
            <w:vAlign w:val="center"/>
          </w:tcPr>
          <w:p w14:paraId="62580608" w14:textId="77777777" w:rsidR="00584D26" w:rsidRPr="00434DF3" w:rsidRDefault="00584D26" w:rsidP="00584D26">
            <w:pPr>
              <w:jc w:val="center"/>
              <w:rPr>
                <w:highlight w:val="yellow"/>
              </w:rPr>
            </w:pPr>
            <w:r w:rsidRPr="004765DD">
              <w:t>M-1</w:t>
            </w:r>
          </w:p>
        </w:tc>
        <w:tc>
          <w:tcPr>
            <w:tcW w:w="5954" w:type="dxa"/>
            <w:vAlign w:val="center"/>
          </w:tcPr>
          <w:p w14:paraId="65EC54F8"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368495CC" w14:textId="77777777" w:rsidR="00584D26" w:rsidRPr="00584D26" w:rsidRDefault="00584D26" w:rsidP="00584D26">
            <w:pPr>
              <w:jc w:val="center"/>
            </w:pPr>
            <w:r w:rsidRPr="00584D26">
              <w:t>DN80</w:t>
            </w:r>
          </w:p>
        </w:tc>
        <w:tc>
          <w:tcPr>
            <w:tcW w:w="1134" w:type="dxa"/>
            <w:vAlign w:val="center"/>
          </w:tcPr>
          <w:p w14:paraId="17737593" w14:textId="77777777" w:rsidR="00584D26" w:rsidRPr="00584D26" w:rsidRDefault="00584D26" w:rsidP="00584D26">
            <w:pPr>
              <w:jc w:val="center"/>
            </w:pPr>
            <w:r w:rsidRPr="00584D26">
              <w:t>6,50</w:t>
            </w:r>
          </w:p>
        </w:tc>
      </w:tr>
      <w:tr w:rsidR="00584D26" w:rsidRPr="00434DF3" w14:paraId="35960BC9" w14:textId="77777777" w:rsidTr="00584D26">
        <w:trPr>
          <w:trHeight w:val="563"/>
        </w:trPr>
        <w:tc>
          <w:tcPr>
            <w:tcW w:w="562" w:type="dxa"/>
            <w:vAlign w:val="center"/>
          </w:tcPr>
          <w:p w14:paraId="111990C8" w14:textId="77777777" w:rsidR="00584D26" w:rsidRPr="00434DF3" w:rsidRDefault="00584D26" w:rsidP="00584D26">
            <w:pPr>
              <w:jc w:val="center"/>
              <w:rPr>
                <w:highlight w:val="yellow"/>
              </w:rPr>
            </w:pPr>
            <w:r w:rsidRPr="004765DD">
              <w:t>M-2</w:t>
            </w:r>
          </w:p>
        </w:tc>
        <w:tc>
          <w:tcPr>
            <w:tcW w:w="5954" w:type="dxa"/>
            <w:vAlign w:val="center"/>
          </w:tcPr>
          <w:p w14:paraId="1CD41516"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0F39AAF6" w14:textId="77777777" w:rsidR="00584D26" w:rsidRPr="00584D26" w:rsidRDefault="00584D26" w:rsidP="00584D26">
            <w:pPr>
              <w:jc w:val="center"/>
            </w:pPr>
            <w:r w:rsidRPr="00584D26">
              <w:t>DN150</w:t>
            </w:r>
          </w:p>
        </w:tc>
        <w:tc>
          <w:tcPr>
            <w:tcW w:w="1134" w:type="dxa"/>
            <w:vAlign w:val="center"/>
          </w:tcPr>
          <w:p w14:paraId="32605B29" w14:textId="77777777" w:rsidR="00584D26" w:rsidRPr="00584D26" w:rsidRDefault="00584D26" w:rsidP="00584D26">
            <w:pPr>
              <w:jc w:val="center"/>
            </w:pPr>
            <w:r w:rsidRPr="00584D26">
              <w:t>9,20</w:t>
            </w:r>
          </w:p>
        </w:tc>
      </w:tr>
      <w:tr w:rsidR="00584D26" w:rsidRPr="00434DF3" w14:paraId="62C1F07B" w14:textId="77777777" w:rsidTr="00584D26">
        <w:trPr>
          <w:trHeight w:val="563"/>
        </w:trPr>
        <w:tc>
          <w:tcPr>
            <w:tcW w:w="562" w:type="dxa"/>
            <w:vAlign w:val="center"/>
          </w:tcPr>
          <w:p w14:paraId="584EFA54" w14:textId="77777777" w:rsidR="00584D26" w:rsidRPr="00434DF3" w:rsidRDefault="00584D26" w:rsidP="00584D26">
            <w:pPr>
              <w:jc w:val="center"/>
              <w:rPr>
                <w:highlight w:val="yellow"/>
              </w:rPr>
            </w:pPr>
            <w:r w:rsidRPr="004765DD">
              <w:lastRenderedPageBreak/>
              <w:t>M-3</w:t>
            </w:r>
          </w:p>
        </w:tc>
        <w:tc>
          <w:tcPr>
            <w:tcW w:w="5954" w:type="dxa"/>
            <w:vAlign w:val="center"/>
          </w:tcPr>
          <w:p w14:paraId="68E66053"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690A3AFF" w14:textId="77777777" w:rsidR="00584D26" w:rsidRPr="00584D26" w:rsidRDefault="00584D26" w:rsidP="00584D26">
            <w:pPr>
              <w:jc w:val="center"/>
            </w:pPr>
            <w:r w:rsidRPr="00584D26">
              <w:t>DN80</w:t>
            </w:r>
          </w:p>
        </w:tc>
        <w:tc>
          <w:tcPr>
            <w:tcW w:w="1134" w:type="dxa"/>
            <w:vAlign w:val="center"/>
          </w:tcPr>
          <w:p w14:paraId="48864997" w14:textId="77777777" w:rsidR="00584D26" w:rsidRPr="00584D26" w:rsidRDefault="00584D26" w:rsidP="00584D26">
            <w:pPr>
              <w:jc w:val="center"/>
            </w:pPr>
            <w:r w:rsidRPr="00584D26">
              <w:t>9,10</w:t>
            </w:r>
          </w:p>
        </w:tc>
      </w:tr>
      <w:tr w:rsidR="00584D26" w:rsidRPr="00434DF3" w14:paraId="56A156C9" w14:textId="77777777" w:rsidTr="00584D26">
        <w:trPr>
          <w:trHeight w:val="563"/>
        </w:trPr>
        <w:tc>
          <w:tcPr>
            <w:tcW w:w="562" w:type="dxa"/>
            <w:vAlign w:val="center"/>
          </w:tcPr>
          <w:p w14:paraId="45339B97" w14:textId="77777777" w:rsidR="00584D26" w:rsidRPr="00434DF3" w:rsidRDefault="00584D26" w:rsidP="00584D26">
            <w:pPr>
              <w:jc w:val="center"/>
              <w:rPr>
                <w:highlight w:val="yellow"/>
              </w:rPr>
            </w:pPr>
            <w:r w:rsidRPr="004765DD">
              <w:t>M-4</w:t>
            </w:r>
          </w:p>
        </w:tc>
        <w:tc>
          <w:tcPr>
            <w:tcW w:w="5954" w:type="dxa"/>
            <w:vAlign w:val="center"/>
          </w:tcPr>
          <w:p w14:paraId="67E4C1D3"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4DECB0EA" w14:textId="77777777" w:rsidR="00584D26" w:rsidRPr="00584D26" w:rsidRDefault="00584D26" w:rsidP="00584D26">
            <w:pPr>
              <w:jc w:val="center"/>
            </w:pPr>
            <w:r w:rsidRPr="00584D26">
              <w:t>DN80</w:t>
            </w:r>
          </w:p>
        </w:tc>
        <w:tc>
          <w:tcPr>
            <w:tcW w:w="1134" w:type="dxa"/>
            <w:vAlign w:val="center"/>
          </w:tcPr>
          <w:p w14:paraId="0C4BE51E" w14:textId="474EBA6B" w:rsidR="00584D26" w:rsidRPr="00584D26" w:rsidRDefault="000C246A" w:rsidP="00584D26">
            <w:pPr>
              <w:jc w:val="center"/>
            </w:pPr>
            <w:r>
              <w:t>59,50</w:t>
            </w:r>
          </w:p>
        </w:tc>
      </w:tr>
      <w:tr w:rsidR="00584D26" w:rsidRPr="00434DF3" w14:paraId="7DE38C98" w14:textId="77777777" w:rsidTr="00584D26">
        <w:trPr>
          <w:trHeight w:val="563"/>
        </w:trPr>
        <w:tc>
          <w:tcPr>
            <w:tcW w:w="562" w:type="dxa"/>
            <w:vAlign w:val="center"/>
          </w:tcPr>
          <w:p w14:paraId="068B4147" w14:textId="77777777" w:rsidR="00584D26" w:rsidRPr="00434DF3" w:rsidRDefault="00584D26" w:rsidP="00584D26">
            <w:pPr>
              <w:jc w:val="center"/>
              <w:rPr>
                <w:highlight w:val="yellow"/>
              </w:rPr>
            </w:pPr>
            <w:r w:rsidRPr="004765DD">
              <w:t>M-5</w:t>
            </w:r>
          </w:p>
        </w:tc>
        <w:tc>
          <w:tcPr>
            <w:tcW w:w="5954" w:type="dxa"/>
            <w:vAlign w:val="center"/>
          </w:tcPr>
          <w:p w14:paraId="2753F59F"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5B028A69" w14:textId="77777777" w:rsidR="00584D26" w:rsidRPr="00584D26" w:rsidRDefault="00584D26" w:rsidP="00584D26">
            <w:pPr>
              <w:jc w:val="center"/>
            </w:pPr>
            <w:r w:rsidRPr="00584D26">
              <w:t>DN80</w:t>
            </w:r>
          </w:p>
        </w:tc>
        <w:tc>
          <w:tcPr>
            <w:tcW w:w="1134" w:type="dxa"/>
            <w:vAlign w:val="center"/>
          </w:tcPr>
          <w:p w14:paraId="0B84BA16" w14:textId="77777777" w:rsidR="00584D26" w:rsidRPr="00584D26" w:rsidRDefault="00584D26" w:rsidP="00584D26">
            <w:pPr>
              <w:jc w:val="center"/>
            </w:pPr>
            <w:r w:rsidRPr="00584D26">
              <w:t>9,20</w:t>
            </w:r>
          </w:p>
        </w:tc>
      </w:tr>
      <w:tr w:rsidR="00584D26" w:rsidRPr="00434DF3" w14:paraId="00C31463" w14:textId="77777777" w:rsidTr="00584D26">
        <w:trPr>
          <w:trHeight w:val="563"/>
        </w:trPr>
        <w:tc>
          <w:tcPr>
            <w:tcW w:w="562" w:type="dxa"/>
            <w:vAlign w:val="center"/>
          </w:tcPr>
          <w:p w14:paraId="1D95A2AD" w14:textId="77777777" w:rsidR="00584D26" w:rsidRPr="00434DF3" w:rsidRDefault="00584D26" w:rsidP="00584D26">
            <w:pPr>
              <w:jc w:val="center"/>
              <w:rPr>
                <w:highlight w:val="yellow"/>
              </w:rPr>
            </w:pPr>
            <w:r w:rsidRPr="004765DD">
              <w:t>M-6</w:t>
            </w:r>
          </w:p>
        </w:tc>
        <w:tc>
          <w:tcPr>
            <w:tcW w:w="5954" w:type="dxa"/>
            <w:vAlign w:val="center"/>
          </w:tcPr>
          <w:p w14:paraId="108E7947"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44CF55A3" w14:textId="77777777" w:rsidR="00584D26" w:rsidRPr="00584D26" w:rsidRDefault="00584D26" w:rsidP="00584D26">
            <w:pPr>
              <w:jc w:val="center"/>
            </w:pPr>
            <w:r w:rsidRPr="00584D26">
              <w:t>DN150</w:t>
            </w:r>
          </w:p>
        </w:tc>
        <w:tc>
          <w:tcPr>
            <w:tcW w:w="1134" w:type="dxa"/>
            <w:vAlign w:val="center"/>
          </w:tcPr>
          <w:p w14:paraId="61151492" w14:textId="77777777" w:rsidR="00584D26" w:rsidRPr="00584D26" w:rsidRDefault="00584D26" w:rsidP="00584D26">
            <w:pPr>
              <w:jc w:val="center"/>
            </w:pPr>
            <w:r w:rsidRPr="00584D26">
              <w:t>8,90</w:t>
            </w:r>
          </w:p>
        </w:tc>
      </w:tr>
      <w:tr w:rsidR="00584D26" w:rsidRPr="00434DF3" w14:paraId="35B772BB" w14:textId="77777777" w:rsidTr="00584D26">
        <w:trPr>
          <w:trHeight w:val="563"/>
        </w:trPr>
        <w:tc>
          <w:tcPr>
            <w:tcW w:w="562" w:type="dxa"/>
            <w:vAlign w:val="center"/>
          </w:tcPr>
          <w:p w14:paraId="56F1CA4B" w14:textId="77777777" w:rsidR="00584D26" w:rsidRPr="00434DF3" w:rsidRDefault="00584D26" w:rsidP="00584D26">
            <w:pPr>
              <w:jc w:val="center"/>
              <w:rPr>
                <w:highlight w:val="yellow"/>
              </w:rPr>
            </w:pPr>
            <w:r w:rsidRPr="004765DD">
              <w:t>M-7</w:t>
            </w:r>
          </w:p>
        </w:tc>
        <w:tc>
          <w:tcPr>
            <w:tcW w:w="5954" w:type="dxa"/>
            <w:vAlign w:val="center"/>
          </w:tcPr>
          <w:p w14:paraId="14EA7F29" w14:textId="77777777" w:rsidR="00584D26" w:rsidRPr="00434DF3" w:rsidRDefault="00584D26" w:rsidP="00584D26">
            <w:pPr>
              <w:jc w:val="center"/>
              <w:rPr>
                <w:highlight w:val="yellow"/>
              </w:rPr>
            </w:pPr>
            <w:r w:rsidRPr="00584D26">
              <w:t>tvárn</w:t>
            </w:r>
            <w:r>
              <w:t>á</w:t>
            </w:r>
            <w:r w:rsidRPr="00584D26">
              <w:t xml:space="preserve"> litin</w:t>
            </w:r>
            <w:r>
              <w:t>a</w:t>
            </w:r>
            <w:r w:rsidRPr="00584D26">
              <w:t xml:space="preserve"> s vnitřní cementovou vystýlkou a </w:t>
            </w:r>
            <w:proofErr w:type="spellStart"/>
            <w:r w:rsidRPr="00584D26">
              <w:t>zinko</w:t>
            </w:r>
            <w:proofErr w:type="spellEnd"/>
            <w:r w:rsidRPr="00584D26">
              <w:t xml:space="preserve">-aluminiovým povlakem v tloušťce 400 g/m2, min. </w:t>
            </w:r>
            <w:proofErr w:type="spellStart"/>
            <w:r w:rsidRPr="00584D26">
              <w:t>tl</w:t>
            </w:r>
            <w:proofErr w:type="spellEnd"/>
            <w:r w:rsidRPr="00584D26">
              <w:t>. stěny litiny 4,7 mm</w:t>
            </w:r>
          </w:p>
        </w:tc>
        <w:tc>
          <w:tcPr>
            <w:tcW w:w="850" w:type="dxa"/>
            <w:vAlign w:val="center"/>
          </w:tcPr>
          <w:p w14:paraId="031CF3A8" w14:textId="77777777" w:rsidR="00584D26" w:rsidRPr="00584D26" w:rsidRDefault="00584D26" w:rsidP="00584D26">
            <w:pPr>
              <w:jc w:val="center"/>
            </w:pPr>
            <w:r w:rsidRPr="00584D26">
              <w:t>DN100</w:t>
            </w:r>
          </w:p>
        </w:tc>
        <w:tc>
          <w:tcPr>
            <w:tcW w:w="1134" w:type="dxa"/>
            <w:vAlign w:val="center"/>
          </w:tcPr>
          <w:p w14:paraId="08BC2A82" w14:textId="77777777" w:rsidR="00584D26" w:rsidRPr="00584D26" w:rsidRDefault="00584D26" w:rsidP="00584D26">
            <w:pPr>
              <w:jc w:val="center"/>
            </w:pPr>
            <w:r w:rsidRPr="00584D26">
              <w:t>10,30</w:t>
            </w:r>
          </w:p>
        </w:tc>
      </w:tr>
    </w:tbl>
    <w:p w14:paraId="59B92E90" w14:textId="77777777" w:rsidR="003E1442" w:rsidRPr="002C1EEF" w:rsidRDefault="00A97B1F" w:rsidP="003E1442">
      <w:pPr>
        <w:pStyle w:val="Nadpis3"/>
        <w:numPr>
          <w:ilvl w:val="2"/>
          <w:numId w:val="7"/>
        </w:numPr>
        <w:spacing w:after="120"/>
        <w:ind w:left="720"/>
      </w:pPr>
      <w:bookmarkStart w:id="120" w:name="_Toc62446650"/>
      <w:r w:rsidRPr="002C1EEF">
        <w:t>S</w:t>
      </w:r>
      <w:r w:rsidR="003E1442" w:rsidRPr="002C1EEF">
        <w:t>poje</w:t>
      </w:r>
      <w:bookmarkEnd w:id="120"/>
    </w:p>
    <w:p w14:paraId="303C3589" w14:textId="77777777" w:rsidR="00B07D2A" w:rsidRPr="00434DF3" w:rsidRDefault="00946260" w:rsidP="00B07D2A">
      <w:pPr>
        <w:pStyle w:val="Normalodstavec"/>
        <w:spacing w:after="60"/>
        <w:rPr>
          <w:highlight w:val="yellow"/>
        </w:rPr>
      </w:pPr>
      <w:r w:rsidRPr="002C1EEF">
        <w:rPr>
          <w:rFonts w:cs="Arial"/>
          <w:szCs w:val="24"/>
        </w:rPr>
        <w:t xml:space="preserve">Pro hrdlové spoje bude použit </w:t>
      </w:r>
      <w:r w:rsidRPr="002C1EEF">
        <w:t xml:space="preserve">automaticky násuvný zámkový spoj (gumový těsnící kroužek ze dvou druhů EPDM, který má zároveň i funkci zámkovou; stabilizační patka s kruhovou </w:t>
      </w:r>
      <w:proofErr w:type="spellStart"/>
      <w:r w:rsidRPr="002C1EEF">
        <w:t>dotěsňovací</w:t>
      </w:r>
      <w:proofErr w:type="spellEnd"/>
      <w:r w:rsidRPr="002C1EEF">
        <w:t xml:space="preserve"> hlavou, do kroužku budou zasazeny ocelové </w:t>
      </w:r>
      <w:proofErr w:type="spellStart"/>
      <w:r w:rsidRPr="002C1EEF">
        <w:t>zakusovací</w:t>
      </w:r>
      <w:proofErr w:type="spellEnd"/>
      <w:r w:rsidRPr="002C1EEF">
        <w:t xml:space="preserve"> segmenty). Spojovací materiál u přírubových spojů bude z nekorodujících materiálů v celém rozsahu vodovodních řadů – šrouby nerez, matky mosaz.</w:t>
      </w:r>
    </w:p>
    <w:p w14:paraId="10DE9FD7" w14:textId="77777777" w:rsidR="00946260" w:rsidRPr="002C1EEF" w:rsidRDefault="00946260" w:rsidP="00B07D2A">
      <w:pPr>
        <w:pStyle w:val="Normalodstavec"/>
        <w:spacing w:after="60"/>
      </w:pPr>
      <w:r w:rsidRPr="002C1EEF">
        <w:t>Všechny použité materiály, které přijdou do styku s pitnou vodou, budou mít atest na pitnou vodu.</w:t>
      </w:r>
    </w:p>
    <w:p w14:paraId="47A6B121" w14:textId="77777777" w:rsidR="00B46791" w:rsidRPr="002C1EEF" w:rsidRDefault="00DC673D" w:rsidP="00B46791">
      <w:pPr>
        <w:pStyle w:val="Nadpis3"/>
        <w:numPr>
          <w:ilvl w:val="2"/>
          <w:numId w:val="7"/>
        </w:numPr>
        <w:spacing w:after="120"/>
        <w:ind w:left="720"/>
      </w:pPr>
      <w:bookmarkStart w:id="121" w:name="_Toc62446651"/>
      <w:r w:rsidRPr="002C1EEF">
        <w:t>S</w:t>
      </w:r>
      <w:r w:rsidR="00927270" w:rsidRPr="002C1EEF">
        <w:t>měrové a výškové řešení</w:t>
      </w:r>
      <w:bookmarkEnd w:id="121"/>
    </w:p>
    <w:p w14:paraId="60E61767" w14:textId="77777777" w:rsidR="00A3573F" w:rsidRPr="00EB2C52" w:rsidRDefault="00A3573F" w:rsidP="00A3573F">
      <w:pPr>
        <w:pStyle w:val="Normalodstavec"/>
        <w:spacing w:after="60"/>
      </w:pPr>
      <w:r w:rsidRPr="00EB2C52">
        <w:t>Nově navržené úseky vodovodu budou na svých koncích napojeny na stávající vodovodní řady</w:t>
      </w:r>
      <w:r w:rsidR="00EB2C52" w:rsidRPr="00EB2C52">
        <w:t xml:space="preserve">. </w:t>
      </w:r>
      <w:r w:rsidRPr="00EB2C52">
        <w:t>Návrhy tras jsou znázorněné v situačních výkresech.</w:t>
      </w:r>
    </w:p>
    <w:p w14:paraId="761CB124" w14:textId="77777777" w:rsidR="00927270" w:rsidRPr="006F3291" w:rsidRDefault="00927270" w:rsidP="00927270">
      <w:pPr>
        <w:widowControl w:val="0"/>
        <w:spacing w:before="60" w:line="276" w:lineRule="auto"/>
      </w:pPr>
      <w:r w:rsidRPr="006F3291">
        <w:t xml:space="preserve">Navrhované krytí vodovodních potrubí je </w:t>
      </w:r>
      <w:r w:rsidR="004765DD">
        <w:t xml:space="preserve">standardně </w:t>
      </w:r>
      <w:r w:rsidRPr="006F3291">
        <w:t xml:space="preserve">min. </w:t>
      </w:r>
      <w:r w:rsidR="006F3291" w:rsidRPr="006F3291">
        <w:t>1,</w:t>
      </w:r>
      <w:r w:rsidR="004765DD">
        <w:t>5</w:t>
      </w:r>
      <w:r w:rsidRPr="006F3291">
        <w:t xml:space="preserve"> m pod stávajícím terénem</w:t>
      </w:r>
      <w:r w:rsidR="004765DD">
        <w:t xml:space="preserve"> vyjma dvou úseků, kdy vodovod kříží stávající</w:t>
      </w:r>
      <w:r w:rsidR="000C729A">
        <w:t>, mělce uloženou</w:t>
      </w:r>
      <w:r w:rsidR="004765DD">
        <w:t xml:space="preserve"> kanalizaci. V těchto místech je navržené tepelně předizolované potrubí s krytím 1,2 m.</w:t>
      </w:r>
    </w:p>
    <w:p w14:paraId="45C4B368" w14:textId="77777777" w:rsidR="00927270" w:rsidRPr="00EB2C52" w:rsidRDefault="00927270" w:rsidP="00927270">
      <w:pPr>
        <w:spacing w:before="60" w:line="276" w:lineRule="auto"/>
      </w:pPr>
      <w:r w:rsidRPr="00EB2C52">
        <w:t xml:space="preserve">Pokud nebudou v místech směrových a výškových lomů na litinovém potrubí navrženy spoje jištěné proti posunu, budou na potrubí zřízeny opěrné bloky </w:t>
      </w:r>
      <w:r w:rsidR="005E3467" w:rsidRPr="00EB2C52">
        <w:t xml:space="preserve">z prostého betonu C20/25 XC2 </w:t>
      </w:r>
      <w:r w:rsidRPr="00EB2C52">
        <w:t xml:space="preserve">(viz kladečské schéma). Na odbočkách a pod hydranty budou opěrné bloky zřízeny vždy. V místech napojení na stávající litinové řady budou bloky zřízeny na prvním lomu za napojením. </w:t>
      </w:r>
    </w:p>
    <w:p w14:paraId="2623640A" w14:textId="77777777" w:rsidR="00B46791" w:rsidRPr="002C1EEF" w:rsidRDefault="0033271C" w:rsidP="00B46791">
      <w:pPr>
        <w:pStyle w:val="Nadpis3"/>
        <w:numPr>
          <w:ilvl w:val="2"/>
          <w:numId w:val="7"/>
        </w:numPr>
        <w:spacing w:after="120"/>
        <w:ind w:left="720"/>
      </w:pPr>
      <w:bookmarkStart w:id="122" w:name="_Toc62446652"/>
      <w:r w:rsidRPr="002C1EEF">
        <w:t>T</w:t>
      </w:r>
      <w:r w:rsidR="00DC673D" w:rsidRPr="002C1EEF">
        <w:t>varovky a armatury</w:t>
      </w:r>
      <w:bookmarkEnd w:id="122"/>
    </w:p>
    <w:p w14:paraId="36C1A382" w14:textId="77777777" w:rsidR="00245F3E" w:rsidRPr="00EB2C52" w:rsidRDefault="00245F3E" w:rsidP="00245F3E">
      <w:pPr>
        <w:spacing w:line="276" w:lineRule="auto"/>
      </w:pPr>
      <w:r w:rsidRPr="00EB2C52">
        <w:t>Na trase jsou navrženy uzavírací šoupátka</w:t>
      </w:r>
      <w:r w:rsidR="00EB2C52" w:rsidRPr="00EB2C52">
        <w:t xml:space="preserve">, </w:t>
      </w:r>
      <w:r w:rsidRPr="00EB2C52">
        <w:t xml:space="preserve">vzdušníky </w:t>
      </w:r>
      <w:r w:rsidR="00EB2C52" w:rsidRPr="00EB2C52">
        <w:t xml:space="preserve">a </w:t>
      </w:r>
      <w:proofErr w:type="spellStart"/>
      <w:r w:rsidR="00EB2C52" w:rsidRPr="00EB2C52">
        <w:t>kalníky</w:t>
      </w:r>
      <w:proofErr w:type="spellEnd"/>
      <w:r w:rsidR="00EB2C52" w:rsidRPr="00EB2C52">
        <w:t xml:space="preserve"> </w:t>
      </w:r>
      <w:r w:rsidRPr="00EB2C52">
        <w:t>dle požadavku investora, jejichž poloha vyplývá z potřeby odvzdušení jednotlivých řadů a z technických požadavků na manipulaci s řady. Budou použité TLT tvarovky a armatury, svou antikorozní ochranou odpovídající materiálu řadů.</w:t>
      </w:r>
    </w:p>
    <w:p w14:paraId="3DAA7DD4" w14:textId="77777777" w:rsidR="0033271C" w:rsidRPr="00EB2C52" w:rsidRDefault="0033271C" w:rsidP="00245F3E">
      <w:pPr>
        <w:spacing w:line="276" w:lineRule="auto"/>
      </w:pPr>
      <w:r w:rsidRPr="00EB2C52">
        <w:t>Povrchová ochrana tvarovek a armatur bude odpovídat ČSN EN 14 901.</w:t>
      </w:r>
    </w:p>
    <w:p w14:paraId="50AA126B" w14:textId="77777777" w:rsidR="00245F3E" w:rsidRPr="002C1EEF" w:rsidRDefault="00245F3E" w:rsidP="00245F3E">
      <w:pPr>
        <w:pStyle w:val="Nadpis3"/>
        <w:numPr>
          <w:ilvl w:val="3"/>
          <w:numId w:val="7"/>
        </w:numPr>
        <w:spacing w:after="120"/>
        <w:ind w:left="720"/>
        <w:jc w:val="left"/>
      </w:pPr>
      <w:bookmarkStart w:id="123" w:name="_Toc62446653"/>
      <w:r w:rsidRPr="002C1EEF">
        <w:t>Hydranty</w:t>
      </w:r>
      <w:bookmarkEnd w:id="123"/>
    </w:p>
    <w:p w14:paraId="27917BFF" w14:textId="77777777" w:rsidR="000C729A" w:rsidRDefault="00245F3E" w:rsidP="00245F3E">
      <w:pPr>
        <w:spacing w:line="276" w:lineRule="auto"/>
      </w:pPr>
      <w:r w:rsidRPr="00F50B31">
        <w:t>Hydranty musí splňovat normu DIN 3221. Navržen</w:t>
      </w:r>
      <w:r w:rsidR="00810152" w:rsidRPr="00F50B31">
        <w:t>o</w:t>
      </w:r>
      <w:r w:rsidRPr="00F50B31">
        <w:t xml:space="preserve"> je </w:t>
      </w:r>
      <w:r w:rsidR="00F50B31" w:rsidRPr="00F50B31">
        <w:t>2</w:t>
      </w:r>
      <w:r w:rsidR="002B078B">
        <w:t>4</w:t>
      </w:r>
      <w:r w:rsidR="00F50B31" w:rsidRPr="00F50B31">
        <w:t xml:space="preserve"> </w:t>
      </w:r>
      <w:r w:rsidRPr="00F50B31">
        <w:t>podzemních hydrantů DN 80</w:t>
      </w:r>
      <w:r w:rsidR="00F50B31" w:rsidRPr="00F50B31">
        <w:t xml:space="preserve"> (z toho 9 je navrženo do </w:t>
      </w:r>
      <w:r w:rsidR="00810152" w:rsidRPr="00F50B31">
        <w:t>vrchu od osy vodovodního potrubí</w:t>
      </w:r>
      <w:r w:rsidR="00F50B31" w:rsidRPr="00F50B31">
        <w:t>)</w:t>
      </w:r>
      <w:r w:rsidR="00500A00">
        <w:t xml:space="preserve"> a 1 nadzemní hydrant. </w:t>
      </w:r>
      <w:r w:rsidR="00500A00" w:rsidRPr="009010B7">
        <w:t>Nadzemní hydrant bude zachován ve stávajícím provedení, přibližně ve stávající poloze</w:t>
      </w:r>
      <w:r w:rsidRPr="00500A00">
        <w:t>.</w:t>
      </w:r>
      <w:r w:rsidR="00810152" w:rsidRPr="00500A00">
        <w:t xml:space="preserve"> Rozmístění hydrantů je provedeno dle požadavků správce vodovodu. </w:t>
      </w:r>
    </w:p>
    <w:p w14:paraId="134EB969" w14:textId="77777777" w:rsidR="000C729A" w:rsidRDefault="00245F3E" w:rsidP="00245F3E">
      <w:pPr>
        <w:spacing w:line="276" w:lineRule="auto"/>
      </w:pPr>
      <w:r w:rsidRPr="00500A00">
        <w:t>Při</w:t>
      </w:r>
      <w:r w:rsidR="00810152" w:rsidRPr="00500A00">
        <w:t xml:space="preserve"> </w:t>
      </w:r>
      <w:r w:rsidRPr="00500A00">
        <w:t xml:space="preserve">výběru je nutno přihlédnout k typům používaným ve vodovodní síti. </w:t>
      </w:r>
      <w:r w:rsidR="000C729A">
        <w:t xml:space="preserve">Hydranty osazené na potrubí do vrchu budou s dvojitým uzávěrem, hydranty s předsazeným šoupětem mohou být jednočinné. </w:t>
      </w:r>
    </w:p>
    <w:p w14:paraId="4E2BA778" w14:textId="77777777" w:rsidR="000C729A" w:rsidRPr="00AB5303" w:rsidRDefault="00AB5303" w:rsidP="00AB5303">
      <w:pPr>
        <w:spacing w:line="276" w:lineRule="auto"/>
        <w:rPr>
          <w:szCs w:val="22"/>
        </w:rPr>
      </w:pPr>
      <w:r w:rsidRPr="00AB5303">
        <w:rPr>
          <w:szCs w:val="22"/>
        </w:rPr>
        <w:lastRenderedPageBreak/>
        <w:t xml:space="preserve">Konec hydrantu se překryje litinovým poklopem na podkladní desce. </w:t>
      </w:r>
      <w:r w:rsidR="009A1CA9" w:rsidRPr="00AB5303">
        <w:t>Součástí hydrantů bude i drenáž (např. vsakovací obal ze štěrku), který bude sloužit pro odvedení zbytkové vody v hydrantu po jeho použití.</w:t>
      </w:r>
      <w:r w:rsidRPr="00AB5303">
        <w:t xml:space="preserve"> </w:t>
      </w:r>
      <w:r w:rsidRPr="00AB5303">
        <w:rPr>
          <w:szCs w:val="22"/>
        </w:rPr>
        <w:t>P</w:t>
      </w:r>
      <w:r w:rsidR="000C729A" w:rsidRPr="00AB5303">
        <w:rPr>
          <w:szCs w:val="22"/>
        </w:rPr>
        <w:t xml:space="preserve">roti poškození se </w:t>
      </w:r>
      <w:r w:rsidRPr="00AB5303">
        <w:rPr>
          <w:szCs w:val="22"/>
        </w:rPr>
        <w:t xml:space="preserve">hydrant </w:t>
      </w:r>
      <w:r w:rsidR="000C729A" w:rsidRPr="00AB5303">
        <w:rPr>
          <w:szCs w:val="22"/>
        </w:rPr>
        <w:t xml:space="preserve">před obsypem ochrání geotextilií. </w:t>
      </w:r>
    </w:p>
    <w:p w14:paraId="7BC47484" w14:textId="77777777" w:rsidR="00245F3E" w:rsidRPr="002C1EEF" w:rsidRDefault="00245F3E" w:rsidP="00DD4742">
      <w:pPr>
        <w:pStyle w:val="Nadpis3"/>
        <w:numPr>
          <w:ilvl w:val="3"/>
          <w:numId w:val="7"/>
        </w:numPr>
        <w:spacing w:after="120"/>
        <w:ind w:left="720"/>
        <w:jc w:val="left"/>
      </w:pPr>
      <w:bookmarkStart w:id="124" w:name="_Toc62446654"/>
      <w:r w:rsidRPr="002C1EEF">
        <w:t>Šoupátka</w:t>
      </w:r>
      <w:bookmarkEnd w:id="124"/>
    </w:p>
    <w:p w14:paraId="3AB6E88F" w14:textId="77777777" w:rsidR="009B0A06" w:rsidRPr="002C1EEF" w:rsidRDefault="00245F3E" w:rsidP="00245F3E">
      <w:pPr>
        <w:spacing w:line="276" w:lineRule="auto"/>
      </w:pPr>
      <w:r w:rsidRPr="002C1EEF">
        <w:t xml:space="preserve">Šoupátka v zemi jsou navržena jako vodárenská šoupátka v dlouhém provedení (F5) z tvárné litiny, s měkce těsnícím klínem, PN 10 dle DIN 3352, s teleskopickou zemní zákopovou soupravou ukončenou v litinovém šoupátkovém poklopu. Zemní teleskopická souprava musí být stejného výrobce, jako šoupě. </w:t>
      </w:r>
    </w:p>
    <w:p w14:paraId="1604927D" w14:textId="77777777" w:rsidR="00B46791" w:rsidRPr="002C1EEF" w:rsidRDefault="001629A4" w:rsidP="00B46791">
      <w:pPr>
        <w:pStyle w:val="Nadpis3"/>
        <w:numPr>
          <w:ilvl w:val="2"/>
          <w:numId w:val="7"/>
        </w:numPr>
        <w:spacing w:after="120"/>
        <w:ind w:left="720"/>
      </w:pPr>
      <w:bookmarkStart w:id="125" w:name="_Toc62446655"/>
      <w:r w:rsidRPr="002C1EEF">
        <w:t>Náhradní zásobování</w:t>
      </w:r>
      <w:bookmarkEnd w:id="125"/>
    </w:p>
    <w:p w14:paraId="48748566" w14:textId="77777777" w:rsidR="00DC0AC6" w:rsidRPr="00F96BD8" w:rsidRDefault="00DC0AC6" w:rsidP="00DC0AC6">
      <w:pPr>
        <w:spacing w:before="60" w:after="60" w:line="276" w:lineRule="auto"/>
      </w:pPr>
      <w:bookmarkStart w:id="126" w:name="_Hlk53489898"/>
      <w:r w:rsidRPr="00F96BD8">
        <w:t xml:space="preserve">Vzhledem k tomu, že dochází k zásadní změně polohy vodovodu, není nutné před zahájením výstavby vodovodu vybudovat řad náhradního zásobování vodou přilehlých dotčených nemovitostí v celé délce. Pouze v úseku u velkorozměrové stávající kanalizační šachty v křižovatce ulice Masarykova a ulice K náhonu, kde je nové potrubí vedeno ve stávající trase, bude proveden tzv. „by-pass“. Potrubí bude dočasně propojeno po povrchu a přípojky v dotčeném úseku budou dočasně na toto propojení přepojeny. Tím bude zajištěno, aby byl stávající řad </w:t>
      </w:r>
      <w:proofErr w:type="spellStart"/>
      <w:r w:rsidRPr="00F96BD8">
        <w:t>Li</w:t>
      </w:r>
      <w:proofErr w:type="spellEnd"/>
      <w:r w:rsidRPr="00F96BD8">
        <w:t xml:space="preserve"> DN350 po celou dobu výstavby, až do doby přepojení, v provozu. </w:t>
      </w:r>
    </w:p>
    <w:p w14:paraId="392E788A" w14:textId="77777777" w:rsidR="0006132F" w:rsidRDefault="0006132F" w:rsidP="00DC0AC6">
      <w:pPr>
        <w:spacing w:before="60" w:after="60" w:line="276" w:lineRule="auto"/>
      </w:pPr>
      <w:r w:rsidRPr="00F96BD8">
        <w:t>Tento provizorní řad je navržen z potrubí HDPE Ø225x20,5</w:t>
      </w:r>
      <w:r w:rsidR="00EE0167">
        <w:t xml:space="preserve"> </w:t>
      </w:r>
      <w:r w:rsidRPr="00F96BD8">
        <w:t>mm, SDR11</w:t>
      </w:r>
      <w:r w:rsidR="00E259B3" w:rsidRPr="00F96BD8">
        <w:t>. V úseku, který křižuje vozovku ulice k Náhonu, bude p</w:t>
      </w:r>
      <w:r w:rsidRPr="00F96BD8">
        <w:t>rovizorní vodovodní potrubí DN</w:t>
      </w:r>
      <w:r w:rsidR="00E259B3" w:rsidRPr="00F96BD8">
        <w:t>200</w:t>
      </w:r>
      <w:r w:rsidRPr="00F96BD8">
        <w:t xml:space="preserve"> uloženo do mělké rýhy šířky 1,</w:t>
      </w:r>
      <w:r w:rsidR="00E259B3" w:rsidRPr="00F96BD8">
        <w:t>2</w:t>
      </w:r>
      <w:r w:rsidRPr="00F96BD8">
        <w:t>m a hl. 0,</w:t>
      </w:r>
      <w:r w:rsidR="00E259B3" w:rsidRPr="00F96BD8">
        <w:t>7</w:t>
      </w:r>
      <w:r w:rsidRPr="00F96BD8">
        <w:t>0m v ocelové ochranné trubce DN</w:t>
      </w:r>
      <w:r w:rsidR="00E259B3" w:rsidRPr="00F96BD8">
        <w:t>350</w:t>
      </w:r>
      <w:r w:rsidRPr="00F96BD8">
        <w:t xml:space="preserve"> (např. </w:t>
      </w:r>
      <w:r w:rsidRPr="00F96BD8">
        <w:rPr>
          <w:rFonts w:cs="Arial"/>
        </w:rPr>
        <w:t>ø</w:t>
      </w:r>
      <w:r w:rsidR="00E259B3" w:rsidRPr="00F96BD8">
        <w:t>3</w:t>
      </w:r>
      <w:r w:rsidR="00F96BD8" w:rsidRPr="00F96BD8">
        <w:t>77</w:t>
      </w:r>
      <w:r w:rsidRPr="00F96BD8">
        <w:t>x6,</w:t>
      </w:r>
      <w:r w:rsidR="00F96BD8" w:rsidRPr="00F96BD8">
        <w:t>0</w:t>
      </w:r>
      <w:r w:rsidR="00EE0167">
        <w:t xml:space="preserve"> </w:t>
      </w:r>
      <w:r w:rsidRPr="00F96BD8">
        <w:t>mm). Rýha bude zasypána recyklátem a povrch provizorně zapraven asfaltovým recyklátem v </w:t>
      </w:r>
      <w:proofErr w:type="spellStart"/>
      <w:r w:rsidRPr="00F96BD8">
        <w:t>tl</w:t>
      </w:r>
      <w:proofErr w:type="spellEnd"/>
      <w:r w:rsidRPr="00F96BD8">
        <w:t>. 0,10m.</w:t>
      </w:r>
    </w:p>
    <w:p w14:paraId="46D321D8" w14:textId="77777777" w:rsidR="00F96BD8" w:rsidRPr="00203045" w:rsidRDefault="00F96BD8" w:rsidP="00F96BD8">
      <w:pPr>
        <w:spacing w:before="60" w:after="60" w:line="276" w:lineRule="auto"/>
      </w:pPr>
      <w:r w:rsidRPr="00203045">
        <w:t xml:space="preserve">Potrubí bude opatřeno ochranným izolačním pouzdrem z plsti s polepem hliníkovou fólií s vnitřním průměrem </w:t>
      </w:r>
      <w:r>
        <w:t>225</w:t>
      </w:r>
      <w:r w:rsidR="00EE0167">
        <w:t xml:space="preserve"> </w:t>
      </w:r>
      <w:r w:rsidRPr="00203045">
        <w:t xml:space="preserve">mm a </w:t>
      </w:r>
      <w:proofErr w:type="spellStart"/>
      <w:r w:rsidRPr="00203045">
        <w:t>tl</w:t>
      </w:r>
      <w:proofErr w:type="spellEnd"/>
      <w:r w:rsidRPr="00203045">
        <w:t>. izolantu</w:t>
      </w:r>
      <w:r w:rsidR="00EE0167">
        <w:t xml:space="preserve"> </w:t>
      </w:r>
      <w:r w:rsidRPr="00203045">
        <w:t>60</w:t>
      </w:r>
      <w:r>
        <w:t xml:space="preserve"> </w:t>
      </w:r>
      <w:r w:rsidRPr="00203045">
        <w:t>mm. Provizorní vodovodní přípojk</w:t>
      </w:r>
      <w:r>
        <w:t>a</w:t>
      </w:r>
      <w:r w:rsidRPr="00203045">
        <w:t xml:space="preserve"> DN</w:t>
      </w:r>
      <w:r>
        <w:t>50</w:t>
      </w:r>
      <w:r w:rsidRPr="00203045">
        <w:t xml:space="preserve"> bud</w:t>
      </w:r>
      <w:r>
        <w:t>e</w:t>
      </w:r>
      <w:r w:rsidRPr="00203045">
        <w:t xml:space="preserve"> na řad napojen</w:t>
      </w:r>
      <w:r>
        <w:t>a</w:t>
      </w:r>
      <w:r w:rsidRPr="00203045">
        <w:t xml:space="preserve"> </w:t>
      </w:r>
      <w:proofErr w:type="spellStart"/>
      <w:r w:rsidRPr="00203045">
        <w:t>navrtávkou</w:t>
      </w:r>
      <w:proofErr w:type="spellEnd"/>
      <w:r w:rsidRPr="00203045">
        <w:t xml:space="preserve"> s uzavírací armaturou.</w:t>
      </w:r>
    </w:p>
    <w:p w14:paraId="2CC641E6" w14:textId="77777777" w:rsidR="00DC0AC6" w:rsidRPr="00203045" w:rsidRDefault="00F96BD8" w:rsidP="00DC0AC6">
      <w:pPr>
        <w:spacing w:before="60" w:after="60" w:line="276" w:lineRule="auto"/>
      </w:pPr>
      <w:r w:rsidRPr="00F96BD8">
        <w:rPr>
          <w:u w:val="single"/>
        </w:rPr>
        <w:t xml:space="preserve">Druhé </w:t>
      </w:r>
      <w:r w:rsidR="00E259B3" w:rsidRPr="00F96BD8">
        <w:rPr>
          <w:u w:val="single"/>
        </w:rPr>
        <w:t>náhradní</w:t>
      </w:r>
      <w:r w:rsidR="00DC0AC6" w:rsidRPr="00F96BD8">
        <w:rPr>
          <w:u w:val="single"/>
        </w:rPr>
        <w:t xml:space="preserve"> zásobování</w:t>
      </w:r>
      <w:r w:rsidR="00DC0AC6" w:rsidRPr="00203045">
        <w:t xml:space="preserve"> bude zřízeno pro nemovitosti nad parkovištěm pro objekt č.p.123 (</w:t>
      </w:r>
      <w:proofErr w:type="gramStart"/>
      <w:r w:rsidR="00DC0AC6" w:rsidRPr="00203045">
        <w:t>Elektro - Železářství</w:t>
      </w:r>
      <w:proofErr w:type="gramEnd"/>
      <w:r w:rsidR="00DC0AC6" w:rsidRPr="00203045">
        <w:t>) ve střední části ulice Masarykova. Provizorní vodovodní řad DN50 bude položen na terénu u hrany domovní uliční čáry na betonové bloky, v místech vstupů do domů bude potrubí ochráněno dřevěným bedněním.</w:t>
      </w:r>
    </w:p>
    <w:p w14:paraId="4CDAD3A5" w14:textId="77777777" w:rsidR="00DC0AC6" w:rsidRPr="00203045" w:rsidRDefault="00DC0AC6" w:rsidP="00DC0AC6">
      <w:pPr>
        <w:spacing w:before="60" w:after="60" w:line="276" w:lineRule="auto"/>
      </w:pPr>
      <w:r w:rsidRPr="00203045">
        <w:t>Potrubí bude opatřeno ochranným izolačním pouzdrem z plsti s polepem hliníkovou fólií s vnitřním průměrem 65</w:t>
      </w:r>
      <w:r>
        <w:t xml:space="preserve"> </w:t>
      </w:r>
      <w:r w:rsidRPr="00203045">
        <w:t xml:space="preserve">mm a </w:t>
      </w:r>
      <w:proofErr w:type="spellStart"/>
      <w:r w:rsidRPr="00203045">
        <w:t>tl</w:t>
      </w:r>
      <w:proofErr w:type="spellEnd"/>
      <w:r w:rsidRPr="00203045">
        <w:t>. izolantu 60</w:t>
      </w:r>
      <w:r>
        <w:t xml:space="preserve"> </w:t>
      </w:r>
      <w:r w:rsidRPr="00203045">
        <w:t xml:space="preserve">mm. Provizorní vodovodní přípojky DN32 budou na řad napojeny </w:t>
      </w:r>
      <w:proofErr w:type="spellStart"/>
      <w:r w:rsidRPr="00203045">
        <w:t>navrtávkou</w:t>
      </w:r>
      <w:proofErr w:type="spellEnd"/>
      <w:r w:rsidRPr="00203045">
        <w:t xml:space="preserve"> s uzavírací armaturou.</w:t>
      </w:r>
    </w:p>
    <w:p w14:paraId="01F63889" w14:textId="77777777" w:rsidR="00DC0AC6" w:rsidRPr="00B3778F" w:rsidRDefault="00DC0AC6" w:rsidP="00DC0AC6">
      <w:pPr>
        <w:spacing w:before="60" w:after="60" w:line="276" w:lineRule="auto"/>
      </w:pPr>
      <w:r w:rsidRPr="00203045">
        <w:t>Propojení nového a stávajícího řadu včetně přepojení přípojek na vnitřní rozvod musí být provedeno během jedné pracovní směny. Po uvedení nového řadu DN80 do provozu bude provizorní vodovod zrušen a rozebrán a přípojky přepojeny na nový vodovodní řad.</w:t>
      </w:r>
    </w:p>
    <w:p w14:paraId="5DE3A035" w14:textId="77777777" w:rsidR="00B46791" w:rsidRPr="008432C8" w:rsidRDefault="00B46791" w:rsidP="00B46791">
      <w:pPr>
        <w:pStyle w:val="Nadpis3"/>
        <w:numPr>
          <w:ilvl w:val="2"/>
          <w:numId w:val="7"/>
        </w:numPr>
        <w:spacing w:after="120"/>
        <w:ind w:left="720"/>
      </w:pPr>
      <w:bookmarkStart w:id="127" w:name="_Toc62446656"/>
      <w:bookmarkEnd w:id="126"/>
      <w:r w:rsidRPr="008432C8">
        <w:t>Přípojky</w:t>
      </w:r>
      <w:bookmarkEnd w:id="127"/>
    </w:p>
    <w:p w14:paraId="0085F331" w14:textId="77777777" w:rsidR="00B46791" w:rsidRPr="00DC0AC6" w:rsidRDefault="00B46791" w:rsidP="00DC0AC6">
      <w:pPr>
        <w:pStyle w:val="Normalodstavec"/>
        <w:spacing w:before="60" w:after="60"/>
      </w:pPr>
      <w:r w:rsidRPr="00DC0AC6">
        <w:t>V</w:t>
      </w:r>
      <w:r w:rsidR="00F96BD8">
        <w:t> zájmovém</w:t>
      </w:r>
      <w:r w:rsidRPr="00DC0AC6">
        <w:t xml:space="preserve"> území budou rovněž </w:t>
      </w:r>
      <w:r w:rsidR="00810152" w:rsidRPr="00DC0AC6">
        <w:t>řešeny</w:t>
      </w:r>
      <w:r w:rsidRPr="00DC0AC6">
        <w:t xml:space="preserve"> vodovodní přípoj</w:t>
      </w:r>
      <w:r w:rsidR="001629A4" w:rsidRPr="00DC0AC6">
        <w:t>ky</w:t>
      </w:r>
      <w:r w:rsidR="005E2EA3" w:rsidRPr="00DC0AC6">
        <w:t xml:space="preserve">, které budou na hlavní řad napojeny </w:t>
      </w:r>
      <w:r w:rsidR="00810152" w:rsidRPr="00DC0AC6">
        <w:t xml:space="preserve">pomocí navrtávacího pasu s uzavírací armaturou se zemní teleskopickou soupravou </w:t>
      </w:r>
      <w:r w:rsidR="00810152" w:rsidRPr="00DC0AC6">
        <w:br/>
        <w:t>a připojovací tvarovkou pro PE potrubí.</w:t>
      </w:r>
      <w:r w:rsidR="001629A4" w:rsidRPr="00DC0AC6">
        <w:t xml:space="preserve"> </w:t>
      </w:r>
      <w:bookmarkStart w:id="128" w:name="_Hlk53489934"/>
      <w:r w:rsidR="00DC0AC6" w:rsidRPr="00DC0AC6">
        <w:t>Přípojky č. 44 (</w:t>
      </w:r>
      <w:proofErr w:type="spellStart"/>
      <w:r w:rsidR="00DC0AC6" w:rsidRPr="00DC0AC6">
        <w:t>Chapel</w:t>
      </w:r>
      <w:proofErr w:type="spellEnd"/>
      <w:r w:rsidR="00DC0AC6" w:rsidRPr="00DC0AC6">
        <w:t xml:space="preserve"> </w:t>
      </w:r>
      <w:proofErr w:type="spellStart"/>
      <w:r w:rsidR="00DC0AC6" w:rsidRPr="00DC0AC6">
        <w:t>invest</w:t>
      </w:r>
      <w:proofErr w:type="spellEnd"/>
      <w:r w:rsidR="00DC0AC6" w:rsidRPr="00DC0AC6">
        <w:t>, s.r.o) a č. 42 (SC Modřice) budou na hlavní řad napojeny přes vysazenou odbočku.</w:t>
      </w:r>
      <w:bookmarkEnd w:id="128"/>
    </w:p>
    <w:p w14:paraId="2DCF526E" w14:textId="77777777" w:rsidR="00810152" w:rsidRPr="002C1EEF" w:rsidRDefault="00810152" w:rsidP="008D4C5F">
      <w:pPr>
        <w:spacing w:line="276" w:lineRule="auto"/>
      </w:pPr>
      <w:r w:rsidRPr="002C1EEF">
        <w:t xml:space="preserve">Podrobněji viz </w:t>
      </w:r>
      <w:r w:rsidR="00F96BD8">
        <w:t xml:space="preserve">objekt SO 340. </w:t>
      </w:r>
    </w:p>
    <w:p w14:paraId="0599FF36" w14:textId="77777777" w:rsidR="00B46791" w:rsidRPr="008432C8" w:rsidRDefault="00B46791" w:rsidP="00B46791">
      <w:pPr>
        <w:pStyle w:val="Nadpis3"/>
        <w:numPr>
          <w:ilvl w:val="2"/>
          <w:numId w:val="7"/>
        </w:numPr>
        <w:spacing w:after="120"/>
        <w:ind w:left="720"/>
      </w:pPr>
      <w:bookmarkStart w:id="129" w:name="_Toc62446657"/>
      <w:r w:rsidRPr="008432C8">
        <w:t>Přeložky</w:t>
      </w:r>
      <w:bookmarkEnd w:id="129"/>
    </w:p>
    <w:p w14:paraId="7FE070E6" w14:textId="77777777" w:rsidR="00B46791" w:rsidRPr="008432C8" w:rsidRDefault="00A04EB0" w:rsidP="00B46791">
      <w:pPr>
        <w:spacing w:line="276" w:lineRule="auto"/>
      </w:pPr>
      <w:r w:rsidRPr="008432C8">
        <w:t xml:space="preserve">S přeložkami jiných inženýrských sítí není uvažováno. </w:t>
      </w:r>
    </w:p>
    <w:p w14:paraId="60582B8A" w14:textId="77777777" w:rsidR="00AE3DA1" w:rsidRPr="008432C8" w:rsidRDefault="00AE3DA1" w:rsidP="00AE3DA1">
      <w:pPr>
        <w:pStyle w:val="Nadpis3"/>
        <w:numPr>
          <w:ilvl w:val="1"/>
          <w:numId w:val="7"/>
        </w:numPr>
        <w:spacing w:after="120"/>
        <w:ind w:left="360"/>
      </w:pPr>
      <w:bookmarkStart w:id="130" w:name="_Toc62446658"/>
      <w:r w:rsidRPr="008432C8">
        <w:lastRenderedPageBreak/>
        <w:t>Požadavky na vybavení</w:t>
      </w:r>
      <w:bookmarkEnd w:id="130"/>
    </w:p>
    <w:p w14:paraId="318B38A8" w14:textId="77777777" w:rsidR="00311969" w:rsidRPr="008432C8" w:rsidRDefault="00311969" w:rsidP="00A809E6">
      <w:pPr>
        <w:spacing w:after="60" w:line="276" w:lineRule="auto"/>
      </w:pPr>
      <w:r w:rsidRPr="008432C8">
        <w:t xml:space="preserve">Pro ochranu bude </w:t>
      </w:r>
      <w:smartTag w:uri="urn:schemas-microsoft-com:office:smarttags" w:element="metricconverter">
        <w:smartTagPr>
          <w:attr w:name="ProductID" w:val="40 cm"/>
        </w:smartTagPr>
        <w:r w:rsidRPr="008432C8">
          <w:t>40 cm</w:t>
        </w:r>
      </w:smartTag>
      <w:r w:rsidRPr="008432C8">
        <w:t xml:space="preserve"> nad potrubím umístěna výstražná modrá fólie s nápisem “POZOR VODOVOD”.</w:t>
      </w:r>
    </w:p>
    <w:p w14:paraId="4509519C" w14:textId="77777777" w:rsidR="00AE3DA1" w:rsidRPr="008432C8" w:rsidRDefault="00311969" w:rsidP="00311969">
      <w:pPr>
        <w:pStyle w:val="Normalodstavec"/>
      </w:pPr>
      <w:r w:rsidRPr="008432C8">
        <w:t xml:space="preserve">Potrubí bude opatřeno identifikačním vodičem </w:t>
      </w:r>
      <w:proofErr w:type="spellStart"/>
      <w:r w:rsidRPr="008432C8">
        <w:t>Cu</w:t>
      </w:r>
      <w:proofErr w:type="spellEnd"/>
      <w:r w:rsidRPr="008432C8">
        <w:t xml:space="preserve"> 2x4 mm</w:t>
      </w:r>
      <w:r w:rsidRPr="008432C8">
        <w:rPr>
          <w:vertAlign w:val="superscript"/>
        </w:rPr>
        <w:t>2</w:t>
      </w:r>
      <w:r w:rsidRPr="008432C8">
        <w:t xml:space="preserve">, vyvedeným do poklopů armatur a hydrantů. Pro budoucí identifikaci budou na potrubí osazeny identifikační markery u odboček, u lomových bodů a v přímé trase ve vzdálenosti max. 30 m od sebe. </w:t>
      </w:r>
    </w:p>
    <w:p w14:paraId="118C9994" w14:textId="77777777" w:rsidR="00AE3DA1" w:rsidRPr="008432C8" w:rsidRDefault="00DD4742" w:rsidP="00AE3DA1">
      <w:pPr>
        <w:pStyle w:val="Nadpis3"/>
        <w:numPr>
          <w:ilvl w:val="1"/>
          <w:numId w:val="7"/>
        </w:numPr>
        <w:spacing w:after="120"/>
        <w:ind w:left="360"/>
      </w:pPr>
      <w:bookmarkStart w:id="131" w:name="_Toc62446659"/>
      <w:r w:rsidRPr="008432C8">
        <w:t>Z</w:t>
      </w:r>
      <w:r w:rsidR="00AE3DA1" w:rsidRPr="008432C8">
        <w:t>rušení starých vodovodních řadů</w:t>
      </w:r>
      <w:bookmarkEnd w:id="131"/>
    </w:p>
    <w:p w14:paraId="59EC7651" w14:textId="77777777" w:rsidR="00B07D2A" w:rsidRPr="00434DF3" w:rsidRDefault="005E71CF" w:rsidP="00B07D2A">
      <w:pPr>
        <w:pStyle w:val="Normalodstavec"/>
        <w:spacing w:after="60"/>
        <w:rPr>
          <w:highlight w:val="yellow"/>
        </w:rPr>
      </w:pPr>
      <w:r w:rsidRPr="008432C8">
        <w:t xml:space="preserve">Stávající vodovodní řady, které budou při stavbě odhaleny, budou demontovány. Části vodovodu mimo výkop budou zaplněny </w:t>
      </w:r>
      <w:proofErr w:type="spellStart"/>
      <w:r w:rsidRPr="008432C8">
        <w:t>cementopopílkovou</w:t>
      </w:r>
      <w:proofErr w:type="spellEnd"/>
      <w:r w:rsidRPr="008432C8">
        <w:t xml:space="preserve"> směsí. Hydranty na stávajících vodovodních řadech budou demontovány vč. poklopů, orientačních tabulek a sloupků. </w:t>
      </w:r>
      <w:r w:rsidRPr="002C1EEF">
        <w:t>Stávající rušené armatury na stávajících vodovodních řadech budou na vyžádání obvodového technika vráceny BVK a.s. Orientační tabulky a sloupky budou opětovně instalovány po dokončení opravy vodovodních řadů.</w:t>
      </w:r>
      <w:bookmarkStart w:id="132" w:name="_Toc352183"/>
    </w:p>
    <w:p w14:paraId="5F83DA10" w14:textId="77777777" w:rsidR="006666C0" w:rsidRPr="006666C0" w:rsidRDefault="006666C0" w:rsidP="00B07D2A">
      <w:pPr>
        <w:pStyle w:val="Normalodstavec"/>
        <w:spacing w:before="60" w:after="60"/>
      </w:pPr>
      <w:r>
        <w:t>J</w:t>
      </w:r>
      <w:r w:rsidRPr="003C5346">
        <w:t>e navrženo vybourání stávajícího litinového vodovodního potrubí v délce 160 m. Ostatní rušené potrubí v dl. 1250</w:t>
      </w:r>
      <w:r w:rsidR="00F96BD8">
        <w:t xml:space="preserve"> </w:t>
      </w:r>
      <w:r w:rsidRPr="003C5346">
        <w:t xml:space="preserve">m mimo navrženou trasu vodovodního potrubí bude zafoukáno </w:t>
      </w:r>
      <w:proofErr w:type="spellStart"/>
      <w:r w:rsidRPr="003C5346">
        <w:t>popílkocementovou</w:t>
      </w:r>
      <w:proofErr w:type="spellEnd"/>
      <w:r w:rsidRPr="003C5346">
        <w:t xml:space="preserve"> suspenzí a jejich volné konce budou zaslepeny (zabetonovány). </w:t>
      </w:r>
    </w:p>
    <w:p w14:paraId="60519371" w14:textId="77777777" w:rsidR="00403ED7" w:rsidRPr="008432C8" w:rsidRDefault="00DD4742" w:rsidP="00403ED7">
      <w:pPr>
        <w:pStyle w:val="Nadpis3"/>
        <w:numPr>
          <w:ilvl w:val="1"/>
          <w:numId w:val="7"/>
        </w:numPr>
        <w:spacing w:after="120"/>
        <w:ind w:left="360"/>
      </w:pPr>
      <w:bookmarkStart w:id="133" w:name="_Toc62446660"/>
      <w:r w:rsidRPr="008432C8">
        <w:t>Z</w:t>
      </w:r>
      <w:r w:rsidR="00403ED7" w:rsidRPr="008432C8">
        <w:t>koušky</w:t>
      </w:r>
      <w:bookmarkEnd w:id="132"/>
      <w:bookmarkEnd w:id="133"/>
    </w:p>
    <w:p w14:paraId="34924B04" w14:textId="77777777" w:rsidR="00403ED7" w:rsidRPr="008432C8" w:rsidRDefault="00403ED7" w:rsidP="00403ED7">
      <w:pPr>
        <w:pStyle w:val="Bntext"/>
        <w:spacing w:before="0" w:after="0" w:line="276" w:lineRule="auto"/>
        <w:rPr>
          <w:szCs w:val="20"/>
        </w:rPr>
      </w:pPr>
      <w:r w:rsidRPr="008432C8">
        <w:rPr>
          <w:szCs w:val="20"/>
        </w:rPr>
        <w:t xml:space="preserve">Bude provedena tlaková zkouška dle ČSN 75 5911 Tlakové zkoušky vodovodního </w:t>
      </w:r>
      <w:r w:rsidRPr="008432C8">
        <w:rPr>
          <w:szCs w:val="20"/>
        </w:rPr>
        <w:br/>
        <w:t>a závlahového potrubí.</w:t>
      </w:r>
    </w:p>
    <w:p w14:paraId="6B54A0AF" w14:textId="77777777" w:rsidR="00403ED7" w:rsidRPr="008432C8" w:rsidRDefault="00403ED7" w:rsidP="00403ED7">
      <w:pPr>
        <w:pStyle w:val="Nadpis3"/>
        <w:numPr>
          <w:ilvl w:val="2"/>
          <w:numId w:val="7"/>
        </w:numPr>
        <w:spacing w:after="120"/>
        <w:ind w:left="720"/>
      </w:pPr>
      <w:bookmarkStart w:id="134" w:name="_Toc62446661"/>
      <w:r w:rsidRPr="008432C8">
        <w:t>Tlakové zkoušky</w:t>
      </w:r>
      <w:bookmarkEnd w:id="134"/>
    </w:p>
    <w:p w14:paraId="28A53750" w14:textId="77777777" w:rsidR="00403ED7" w:rsidRPr="008432C8" w:rsidRDefault="00403ED7" w:rsidP="00403ED7">
      <w:pPr>
        <w:pStyle w:val="Bntext"/>
        <w:spacing w:before="0" w:after="0" w:line="276" w:lineRule="auto"/>
        <w:rPr>
          <w:szCs w:val="20"/>
        </w:rPr>
      </w:pPr>
      <w:r w:rsidRPr="008432C8">
        <w:rPr>
          <w:szCs w:val="20"/>
        </w:rPr>
        <w:t xml:space="preserve">Na řadech se provedou tlakové zkoušky dle ČSN </w:t>
      </w:r>
      <w:r w:rsidR="00F648CF" w:rsidRPr="008432C8">
        <w:rPr>
          <w:szCs w:val="20"/>
        </w:rPr>
        <w:t>75 5911</w:t>
      </w:r>
      <w:r w:rsidRPr="008432C8">
        <w:rPr>
          <w:szCs w:val="20"/>
        </w:rPr>
        <w:t xml:space="preserve">. </w:t>
      </w:r>
      <w:r w:rsidR="00F648CF" w:rsidRPr="008432C8">
        <w:rPr>
          <w:szCs w:val="20"/>
        </w:rPr>
        <w:t>Vzhledem k členitosti terénu na trasách řadů se předpokládá, že bu</w:t>
      </w:r>
      <w:r w:rsidR="00FC6BFC">
        <w:rPr>
          <w:szCs w:val="20"/>
        </w:rPr>
        <w:t>de</w:t>
      </w:r>
      <w:r w:rsidR="00F648CF" w:rsidRPr="008432C8">
        <w:rPr>
          <w:szCs w:val="20"/>
        </w:rPr>
        <w:t xml:space="preserve"> proveden</w:t>
      </w:r>
      <w:r w:rsidR="00FC6BFC">
        <w:rPr>
          <w:szCs w:val="20"/>
        </w:rPr>
        <w:t>o</w:t>
      </w:r>
      <w:r w:rsidR="00F648CF" w:rsidRPr="008432C8">
        <w:rPr>
          <w:szCs w:val="20"/>
        </w:rPr>
        <w:t xml:space="preserve"> min. </w:t>
      </w:r>
      <w:r w:rsidR="00FC6BFC">
        <w:rPr>
          <w:szCs w:val="20"/>
        </w:rPr>
        <w:t>9</w:t>
      </w:r>
      <w:r w:rsidR="00F648CF" w:rsidRPr="008432C8">
        <w:rPr>
          <w:szCs w:val="20"/>
        </w:rPr>
        <w:t xml:space="preserve"> úsekov</w:t>
      </w:r>
      <w:r w:rsidR="00FC6BFC">
        <w:rPr>
          <w:szCs w:val="20"/>
        </w:rPr>
        <w:t>ých</w:t>
      </w:r>
      <w:r w:rsidR="00F648CF" w:rsidRPr="008432C8">
        <w:rPr>
          <w:szCs w:val="20"/>
        </w:rPr>
        <w:t xml:space="preserve"> tlakové zkoušky </w:t>
      </w:r>
      <w:r w:rsidR="00FC6BFC">
        <w:rPr>
          <w:szCs w:val="20"/>
        </w:rPr>
        <w:t xml:space="preserve">(1 úseková zkouška pro 1 etapu) </w:t>
      </w:r>
      <w:r w:rsidR="00F648CF" w:rsidRPr="008432C8">
        <w:rPr>
          <w:szCs w:val="20"/>
        </w:rPr>
        <w:t xml:space="preserve">na tlak: </w:t>
      </w:r>
      <w:proofErr w:type="spellStart"/>
      <w:r w:rsidR="00F648CF" w:rsidRPr="008432C8">
        <w:rPr>
          <w:szCs w:val="20"/>
        </w:rPr>
        <w:t>P</w:t>
      </w:r>
      <w:r w:rsidR="00F648CF" w:rsidRPr="008432C8">
        <w:rPr>
          <w:szCs w:val="20"/>
          <w:vertAlign w:val="subscript"/>
        </w:rPr>
        <w:t>z</w:t>
      </w:r>
      <w:proofErr w:type="spellEnd"/>
      <w:r w:rsidR="00F648CF" w:rsidRPr="008432C8">
        <w:rPr>
          <w:szCs w:val="20"/>
        </w:rPr>
        <w:t xml:space="preserve"> = 1,5</w:t>
      </w:r>
      <w:r w:rsidR="00F648CF" w:rsidRPr="008432C8">
        <w:rPr>
          <w:rFonts w:cs="Arial"/>
          <w:szCs w:val="20"/>
        </w:rPr>
        <w:t>·</w:t>
      </w:r>
      <w:proofErr w:type="gramStart"/>
      <w:r w:rsidR="00F648CF" w:rsidRPr="008432C8">
        <w:rPr>
          <w:szCs w:val="20"/>
        </w:rPr>
        <w:t>P</w:t>
      </w:r>
      <w:r w:rsidR="00F648CF" w:rsidRPr="008432C8">
        <w:rPr>
          <w:szCs w:val="20"/>
          <w:vertAlign w:val="subscript"/>
        </w:rPr>
        <w:t>p,max</w:t>
      </w:r>
      <w:proofErr w:type="gramEnd"/>
      <w:r w:rsidR="00F648CF" w:rsidRPr="008432C8">
        <w:rPr>
          <w:szCs w:val="20"/>
          <w:vertAlign w:val="subscript"/>
        </w:rPr>
        <w:t xml:space="preserve"> </w:t>
      </w:r>
      <w:r w:rsidR="00F648CF" w:rsidRPr="008432C8">
        <w:rPr>
          <w:szCs w:val="20"/>
        </w:rPr>
        <w:t xml:space="preserve">(pro potrubí TLT), přičemž </w:t>
      </w:r>
      <w:proofErr w:type="spellStart"/>
      <w:r w:rsidR="00F648CF" w:rsidRPr="008432C8">
        <w:rPr>
          <w:szCs w:val="20"/>
        </w:rPr>
        <w:t>P</w:t>
      </w:r>
      <w:r w:rsidR="00F648CF" w:rsidRPr="008432C8">
        <w:rPr>
          <w:szCs w:val="20"/>
          <w:vertAlign w:val="subscript"/>
        </w:rPr>
        <w:t>p,max</w:t>
      </w:r>
      <w:proofErr w:type="spellEnd"/>
      <w:r w:rsidR="00F648CF" w:rsidRPr="008432C8">
        <w:rPr>
          <w:szCs w:val="20"/>
        </w:rPr>
        <w:t xml:space="preserve"> je odvozený z tlaku ve vodovodní sítí. Dále bude provedena min. 1 c</w:t>
      </w:r>
      <w:r w:rsidRPr="008432C8">
        <w:rPr>
          <w:szCs w:val="20"/>
        </w:rPr>
        <w:t>elková tlaková zkouška na provozní tlak odvozený od maximální hladiny místního vodojemu (určí provozovatel). Jednotlivé spoje na potrubí mohou být zasypány teprve až po provedení tlakové zkoušky (dle pokynů provozovatele).</w:t>
      </w:r>
      <w:r w:rsidRPr="008432C8">
        <w:t xml:space="preserve"> K zásypu rýhy je možno přistoupit až po vyhovujících tlakových zkouškách. </w:t>
      </w:r>
    </w:p>
    <w:p w14:paraId="6547B487" w14:textId="77777777" w:rsidR="00403ED7" w:rsidRPr="008432C8" w:rsidRDefault="006261A8" w:rsidP="00403ED7">
      <w:pPr>
        <w:pStyle w:val="Nadpis3"/>
        <w:numPr>
          <w:ilvl w:val="2"/>
          <w:numId w:val="7"/>
        </w:numPr>
        <w:spacing w:after="120"/>
        <w:ind w:left="720"/>
      </w:pPr>
      <w:bookmarkStart w:id="135" w:name="_Toc62446662"/>
      <w:r w:rsidRPr="008432C8">
        <w:t>Zkouška nezávadnosti vody</w:t>
      </w:r>
      <w:bookmarkEnd w:id="135"/>
    </w:p>
    <w:p w14:paraId="0AE58F4A" w14:textId="77777777" w:rsidR="002B4AF7" w:rsidRPr="008432C8" w:rsidRDefault="002B4AF7" w:rsidP="002B4AF7">
      <w:pPr>
        <w:pStyle w:val="Zkladntextodsazen"/>
        <w:spacing w:line="276" w:lineRule="auto"/>
        <w:ind w:left="0"/>
      </w:pPr>
      <w:r w:rsidRPr="008432C8">
        <w:t>Z hygienického hlediska a z důvodu zajištění předepsané kvality vody určené k zásobování obyvatelstva, je možno uvést nové potrubí do provozu jen po řádném posouzení jakosti vody. Zkoušce předchází dezinfekce a proplach potrubí vodovodu. Zdravotní nezávadnost pitné vody musí být prokázána mikrobiologickým, chemickým i fyzikálním rozborem vzorku vody</w:t>
      </w:r>
      <w:r w:rsidR="00600B97" w:rsidRPr="008432C8">
        <w:t xml:space="preserve"> </w:t>
      </w:r>
      <w:r w:rsidRPr="008432C8">
        <w:t xml:space="preserve">v předepsaném rozsahu. Rozbory kvality vody budou prováděny v laboratoři BVK a.s. Zkoušené vzorky musí vyhovět </w:t>
      </w:r>
      <w:r w:rsidRPr="008432C8">
        <w:rPr>
          <w:rFonts w:cs="Arial"/>
        </w:rPr>
        <w:t>Vyhlášce Ministerstva zdravotnictví č.252/2004 Sb.</w:t>
      </w:r>
      <w:r w:rsidRPr="008432C8">
        <w:t xml:space="preserve">, platnost vyjádření je </w:t>
      </w:r>
      <w:r w:rsidR="00600B97" w:rsidRPr="008432C8">
        <w:br/>
      </w:r>
      <w:r w:rsidRPr="008432C8">
        <w:t xml:space="preserve">5 dnů od provedení rozboru. Nebude-li vodovod do této doby zprovozněn, pozbývá potvrzení </w:t>
      </w:r>
      <w:r w:rsidR="00600B97" w:rsidRPr="008432C8">
        <w:br/>
      </w:r>
      <w:r w:rsidRPr="008432C8">
        <w:t>o nezávadnosti platnosti a bude potřeba provést novou desinfekci, proplach a nový rozbor.</w:t>
      </w:r>
    </w:p>
    <w:p w14:paraId="23B6C11B" w14:textId="77777777" w:rsidR="00915848" w:rsidRPr="008432C8" w:rsidRDefault="00915848" w:rsidP="00915848">
      <w:pPr>
        <w:pStyle w:val="Nadpis3"/>
        <w:numPr>
          <w:ilvl w:val="2"/>
          <w:numId w:val="7"/>
        </w:numPr>
        <w:spacing w:after="120"/>
        <w:ind w:left="720"/>
      </w:pPr>
      <w:bookmarkStart w:id="136" w:name="_Toc62446663"/>
      <w:r w:rsidRPr="008432C8">
        <w:t>Kontrola ovladatelnosti armatur</w:t>
      </w:r>
      <w:bookmarkEnd w:id="136"/>
    </w:p>
    <w:p w14:paraId="351AFDA1" w14:textId="77777777" w:rsidR="00915848" w:rsidRPr="008432C8" w:rsidRDefault="00915848" w:rsidP="00915848">
      <w:pPr>
        <w:pStyle w:val="Zkladntextodsazen"/>
        <w:spacing w:line="276" w:lineRule="auto"/>
        <w:ind w:left="0"/>
      </w:pPr>
      <w:r w:rsidRPr="008432C8">
        <w:t>Kontrola ovladatelnosti armatur bude prováděna při předání a převzetí staveniště a před závěrečnou technickou prohlídkou nového vodovodu. Kontrolu provádí výhradně pověření pracovníci správy vodovodní sítě BVK a.s.</w:t>
      </w:r>
    </w:p>
    <w:p w14:paraId="6780D4A4" w14:textId="77777777" w:rsidR="00915848" w:rsidRPr="008432C8" w:rsidRDefault="00915848" w:rsidP="00915848">
      <w:pPr>
        <w:pStyle w:val="Zkladntextodsazen"/>
        <w:spacing w:line="276" w:lineRule="auto"/>
        <w:ind w:left="0"/>
      </w:pPr>
      <w:r w:rsidRPr="008432C8">
        <w:t xml:space="preserve">Kontrolou se prověřuje: </w:t>
      </w:r>
    </w:p>
    <w:p w14:paraId="546A7889" w14:textId="77777777" w:rsidR="00915848" w:rsidRPr="008432C8" w:rsidRDefault="00915848" w:rsidP="00915848">
      <w:pPr>
        <w:pStyle w:val="Zkladntextodsazen"/>
        <w:numPr>
          <w:ilvl w:val="0"/>
          <w:numId w:val="9"/>
        </w:numPr>
        <w:spacing w:line="276" w:lineRule="auto"/>
      </w:pPr>
      <w:r w:rsidRPr="008432C8">
        <w:lastRenderedPageBreak/>
        <w:t>funkčnost armatury</w:t>
      </w:r>
      <w:r w:rsidR="00DF6368" w:rsidRPr="008432C8">
        <w:t>;</w:t>
      </w:r>
    </w:p>
    <w:p w14:paraId="139EFB43" w14:textId="77777777" w:rsidR="00915848" w:rsidRPr="008432C8" w:rsidRDefault="00915848" w:rsidP="00915848">
      <w:pPr>
        <w:pStyle w:val="Zkladntextodsazen"/>
        <w:numPr>
          <w:ilvl w:val="0"/>
          <w:numId w:val="9"/>
        </w:numPr>
        <w:spacing w:line="276" w:lineRule="auto"/>
      </w:pPr>
      <w:r w:rsidRPr="008432C8">
        <w:t xml:space="preserve">vzájemné osazení víka poklopu a </w:t>
      </w:r>
      <w:r w:rsidR="00DF6368" w:rsidRPr="008432C8">
        <w:t>hydrantu, nebo vřetena šoupátka;</w:t>
      </w:r>
    </w:p>
    <w:p w14:paraId="5519E47F" w14:textId="77777777" w:rsidR="00915848" w:rsidRPr="008432C8" w:rsidRDefault="00915848" w:rsidP="00915848">
      <w:pPr>
        <w:pStyle w:val="Zkladntextodsazen"/>
        <w:numPr>
          <w:ilvl w:val="0"/>
          <w:numId w:val="9"/>
        </w:numPr>
        <w:spacing w:line="276" w:lineRule="auto"/>
      </w:pPr>
      <w:r w:rsidRPr="008432C8">
        <w:t>usazení poklopu</w:t>
      </w:r>
      <w:r w:rsidR="00DF6368" w:rsidRPr="008432C8">
        <w:t>;</w:t>
      </w:r>
    </w:p>
    <w:p w14:paraId="5D5FCDF4" w14:textId="77777777" w:rsidR="00915848" w:rsidRPr="008432C8" w:rsidRDefault="00915848" w:rsidP="00915848">
      <w:pPr>
        <w:pStyle w:val="Zkladntextodsazen"/>
        <w:numPr>
          <w:ilvl w:val="0"/>
          <w:numId w:val="9"/>
        </w:numPr>
        <w:spacing w:line="276" w:lineRule="auto"/>
      </w:pPr>
      <w:r w:rsidRPr="008432C8">
        <w:t>osazení orientačních tabulek (včetně číselných údajů)</w:t>
      </w:r>
      <w:r w:rsidR="00DF6368" w:rsidRPr="008432C8">
        <w:t>.</w:t>
      </w:r>
    </w:p>
    <w:p w14:paraId="3F6CE01C" w14:textId="77777777" w:rsidR="00915848" w:rsidRPr="008432C8" w:rsidRDefault="00915848" w:rsidP="00915848">
      <w:pPr>
        <w:pStyle w:val="Nadpis3"/>
        <w:numPr>
          <w:ilvl w:val="2"/>
          <w:numId w:val="7"/>
        </w:numPr>
        <w:spacing w:after="120"/>
        <w:ind w:left="720"/>
      </w:pPr>
      <w:bookmarkStart w:id="137" w:name="_Toc62446664"/>
      <w:r w:rsidRPr="008432C8">
        <w:t>Kontroly a práce před zásypem rýh</w:t>
      </w:r>
      <w:bookmarkEnd w:id="137"/>
    </w:p>
    <w:p w14:paraId="4EDE5D2D" w14:textId="77777777" w:rsidR="00915848" w:rsidRPr="008432C8" w:rsidRDefault="00915848" w:rsidP="00915848">
      <w:pPr>
        <w:pStyle w:val="Zkladntextodsazen"/>
        <w:spacing w:line="276" w:lineRule="auto"/>
        <w:ind w:left="0"/>
      </w:pPr>
      <w:r w:rsidRPr="008432C8">
        <w:t xml:space="preserve">Před zásypem rýhy se provedou kontroly a práce v souladu s platnými předpisy, zejména:  </w:t>
      </w:r>
    </w:p>
    <w:p w14:paraId="43A95A5E" w14:textId="77777777" w:rsidR="00915848" w:rsidRPr="008432C8" w:rsidRDefault="00915848" w:rsidP="00915848">
      <w:pPr>
        <w:pStyle w:val="Zkladntextodsazen"/>
        <w:numPr>
          <w:ilvl w:val="0"/>
          <w:numId w:val="10"/>
        </w:numPr>
        <w:spacing w:line="276" w:lineRule="auto"/>
      </w:pPr>
      <w:r w:rsidRPr="008432C8">
        <w:t>kontrola neporušenosti signalizač</w:t>
      </w:r>
      <w:r w:rsidR="00DF6368" w:rsidRPr="008432C8">
        <w:t>ního vodiče vodovodního potrubí;</w:t>
      </w:r>
    </w:p>
    <w:p w14:paraId="52FCABE1" w14:textId="77777777" w:rsidR="00915848" w:rsidRPr="008432C8" w:rsidRDefault="00915848" w:rsidP="00915848">
      <w:pPr>
        <w:pStyle w:val="Zkladntextodsazen"/>
        <w:numPr>
          <w:ilvl w:val="0"/>
          <w:numId w:val="10"/>
        </w:numPr>
        <w:spacing w:line="276" w:lineRule="auto"/>
      </w:pPr>
      <w:r w:rsidRPr="008432C8">
        <w:t>geodetické polohové a výškové zaměření v rozsahu dle směrnic budoucího provozovatele</w:t>
      </w:r>
      <w:r w:rsidR="00DF6368" w:rsidRPr="008432C8">
        <w:t>;</w:t>
      </w:r>
    </w:p>
    <w:p w14:paraId="425AA783" w14:textId="77777777" w:rsidR="00915848" w:rsidRPr="008432C8" w:rsidRDefault="00915848" w:rsidP="00915848">
      <w:pPr>
        <w:pStyle w:val="Zkladntextodsazen"/>
        <w:numPr>
          <w:ilvl w:val="0"/>
          <w:numId w:val="10"/>
        </w:numPr>
        <w:spacing w:line="276" w:lineRule="auto"/>
      </w:pPr>
      <w:r w:rsidRPr="008432C8">
        <w:t xml:space="preserve">k zásypu rýhy je možno přistoupit až po vyhovující tlakové zkoušce. </w:t>
      </w:r>
    </w:p>
    <w:p w14:paraId="2AD91F16" w14:textId="77777777" w:rsidR="00EA56D0" w:rsidRPr="008432C8" w:rsidRDefault="00915848" w:rsidP="00915848">
      <w:pPr>
        <w:pStyle w:val="Zkladntextodsazen"/>
        <w:spacing w:line="276" w:lineRule="auto"/>
        <w:ind w:left="0"/>
      </w:pPr>
      <w:r w:rsidRPr="008432C8">
        <w:t>Správci inž</w:t>
      </w:r>
      <w:r w:rsidR="00BA7B9C" w:rsidRPr="008432C8">
        <w:t>enýrských</w:t>
      </w:r>
      <w:r w:rsidRPr="008432C8">
        <w:t xml:space="preserve"> sítí si mohou vyhradit další podmínky, které je třeba při stavbě dodržet.</w:t>
      </w:r>
    </w:p>
    <w:p w14:paraId="668A684E" w14:textId="77777777" w:rsidR="00DB3FE3" w:rsidRPr="00923710" w:rsidRDefault="00623351" w:rsidP="004A448F">
      <w:pPr>
        <w:pStyle w:val="Nadpis2"/>
        <w:numPr>
          <w:ilvl w:val="0"/>
          <w:numId w:val="4"/>
        </w:numPr>
        <w:ind w:left="360"/>
      </w:pPr>
      <w:bookmarkStart w:id="138" w:name="_Toc62446665"/>
      <w:r w:rsidRPr="00923710">
        <w:t>ZEMNÍ PRÁCE A STAVEBNÍ RÝHA</w:t>
      </w:r>
      <w:bookmarkEnd w:id="138"/>
    </w:p>
    <w:p w14:paraId="66D065F4" w14:textId="77777777" w:rsidR="004A448F" w:rsidRPr="00923710" w:rsidRDefault="004A448F" w:rsidP="004A448F">
      <w:pPr>
        <w:pStyle w:val="Nadpis3"/>
        <w:numPr>
          <w:ilvl w:val="1"/>
          <w:numId w:val="5"/>
        </w:numPr>
        <w:spacing w:after="120"/>
        <w:ind w:left="360"/>
      </w:pPr>
      <w:bookmarkStart w:id="139" w:name="_Toc352185"/>
      <w:bookmarkStart w:id="140" w:name="_Toc62446666"/>
      <w:r w:rsidRPr="00923710">
        <w:t>Závěry IG průzkumu</w:t>
      </w:r>
      <w:bookmarkEnd w:id="139"/>
      <w:bookmarkEnd w:id="140"/>
    </w:p>
    <w:p w14:paraId="63E437E0" w14:textId="77777777" w:rsidR="004A448F" w:rsidRPr="00923710" w:rsidRDefault="004A448F" w:rsidP="004A448F">
      <w:pPr>
        <w:spacing w:line="276" w:lineRule="auto"/>
      </w:pPr>
      <w:r w:rsidRPr="00923710">
        <w:t xml:space="preserve">Inženýrsko-geologický průzkum je uveden v příloze </w:t>
      </w:r>
      <w:r w:rsidRPr="00923710">
        <w:rPr>
          <w:i/>
          <w:iCs/>
        </w:rPr>
        <w:t>I</w:t>
      </w:r>
      <w:r w:rsidR="00EA2006" w:rsidRPr="00923710">
        <w:rPr>
          <w:i/>
          <w:iCs/>
        </w:rPr>
        <w:t>.</w:t>
      </w:r>
      <w:r w:rsidRPr="00923710">
        <w:rPr>
          <w:i/>
          <w:iCs/>
        </w:rPr>
        <w:t xml:space="preserve"> Inženýrsko-geologický průzkum.</w:t>
      </w:r>
    </w:p>
    <w:p w14:paraId="45407E57" w14:textId="77777777" w:rsidR="004A448F" w:rsidRPr="00923710" w:rsidRDefault="004A448F" w:rsidP="004A448F">
      <w:pPr>
        <w:pStyle w:val="Nadpis3"/>
        <w:numPr>
          <w:ilvl w:val="1"/>
          <w:numId w:val="5"/>
        </w:numPr>
        <w:spacing w:after="120"/>
        <w:ind w:left="360"/>
      </w:pPr>
      <w:bookmarkStart w:id="141" w:name="_Toc352186"/>
      <w:bookmarkStart w:id="142" w:name="_Toc62446667"/>
      <w:r w:rsidRPr="00923710">
        <w:t>Čerpání vod</w:t>
      </w:r>
      <w:bookmarkEnd w:id="141"/>
      <w:bookmarkEnd w:id="142"/>
    </w:p>
    <w:p w14:paraId="563BB402" w14:textId="77777777" w:rsidR="004A448F" w:rsidRPr="00923710" w:rsidRDefault="004A448F" w:rsidP="004A448F">
      <w:r w:rsidRPr="00923710">
        <w:t>Podle provedeného inženýrsko-geologického průzkumu se podzemní voda nevyskytuje.</w:t>
      </w:r>
    </w:p>
    <w:p w14:paraId="4B7599DA" w14:textId="77777777" w:rsidR="004A448F" w:rsidRPr="00923710" w:rsidRDefault="004A448F" w:rsidP="004A448F">
      <w:pPr>
        <w:pStyle w:val="Nadpis3"/>
        <w:numPr>
          <w:ilvl w:val="1"/>
          <w:numId w:val="5"/>
        </w:numPr>
        <w:spacing w:after="120"/>
        <w:ind w:left="360"/>
      </w:pPr>
      <w:bookmarkStart w:id="143" w:name="_Toc352187"/>
      <w:bookmarkStart w:id="144" w:name="_Toc62446668"/>
      <w:r w:rsidRPr="00923710">
        <w:t>Inženýrské sítě</w:t>
      </w:r>
      <w:bookmarkEnd w:id="143"/>
      <w:bookmarkEnd w:id="144"/>
    </w:p>
    <w:p w14:paraId="799C13F6" w14:textId="77777777" w:rsidR="004A448F" w:rsidRPr="00923710" w:rsidRDefault="004A448F" w:rsidP="00EA2006">
      <w:pPr>
        <w:spacing w:after="60" w:line="276" w:lineRule="auto"/>
      </w:pPr>
      <w:r w:rsidRPr="00923710">
        <w:t xml:space="preserve">Inženýrské sítě, jejichž poloha byla v době zpracování projektové dokumentace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rsidRPr="00923710">
        <w:br/>
        <w:t>i existenci a podmínky práce v ochranných pásmech všech nadzemních sdělovacích a silových vedení, která nejsou zakresleny v PD.</w:t>
      </w:r>
    </w:p>
    <w:p w14:paraId="73B6C76A" w14:textId="77777777" w:rsidR="004A448F" w:rsidRPr="00923710" w:rsidRDefault="004A448F" w:rsidP="004A448F">
      <w:pPr>
        <w:spacing w:after="120" w:line="276" w:lineRule="auto"/>
      </w:pPr>
      <w:r w:rsidRPr="00923710">
        <w:t>Inženýrské sítě zasažené výkopem pro vodovod a jejich přípojky budou během stavby zajištěny proti posunu a poškození. Křižující podzemní inženýrské sítě budou během pokládky vodovodu a jejich přípojek vyvěšeny a po dokončení stavby budou uloženy podle jejich původního uložení</w:t>
      </w:r>
      <w:r w:rsidR="00EA2006" w:rsidRPr="00923710">
        <w:t xml:space="preserve"> </w:t>
      </w:r>
      <w:r w:rsidRPr="00923710">
        <w:t>a požadavků jednotlivých majitelů a správců (viz vyjádření k dokumentaci pro územní rozhodnutí). Sloupy veřejného osvětlení, které se nacházejí v blízkosti výkopů, je nutné staticky zajistit!</w:t>
      </w:r>
    </w:p>
    <w:p w14:paraId="460D21DF" w14:textId="77777777" w:rsidR="004A448F" w:rsidRPr="006666C0" w:rsidRDefault="004A448F" w:rsidP="004A448F">
      <w:pPr>
        <w:pStyle w:val="Nadpis3"/>
        <w:numPr>
          <w:ilvl w:val="1"/>
          <w:numId w:val="5"/>
        </w:numPr>
        <w:spacing w:after="120"/>
        <w:ind w:left="360"/>
      </w:pPr>
      <w:bookmarkStart w:id="145" w:name="_Toc352188"/>
      <w:bookmarkStart w:id="146" w:name="_Toc62446669"/>
      <w:r w:rsidRPr="006666C0">
        <w:t>Výkopy pro potrubí</w:t>
      </w:r>
      <w:bookmarkEnd w:id="145"/>
      <w:bookmarkEnd w:id="146"/>
    </w:p>
    <w:p w14:paraId="00D9454D" w14:textId="77777777" w:rsidR="00223270" w:rsidRPr="00C62533" w:rsidRDefault="00223270" w:rsidP="00223270">
      <w:pPr>
        <w:spacing w:before="120" w:line="276" w:lineRule="auto"/>
      </w:pPr>
      <w:bookmarkStart w:id="147" w:name="_Hlk53490023"/>
      <w:r w:rsidRPr="00624AD1">
        <w:t>Před zahájením výkopových prací bude v rámci výkopů odstraněna konstrukce stávající vozovky</w:t>
      </w:r>
      <w:r>
        <w:t>. V</w:t>
      </w:r>
      <w:r w:rsidRPr="00624AD1">
        <w:t xml:space="preserve">ozovka bude podél hrany výkopů zaříznuta. Výkopy </w:t>
      </w:r>
      <w:r>
        <w:t xml:space="preserve">budou paženy příložným pažením. V komunikacích </w:t>
      </w:r>
      <w:r w:rsidRPr="00321238">
        <w:t>bude v rámci rekonstrukce vybourána stávající konstrukce vozovky na šířku výkopu.</w:t>
      </w:r>
    </w:p>
    <w:p w14:paraId="2A4453EB" w14:textId="77777777" w:rsidR="00223270" w:rsidRDefault="00223270" w:rsidP="00223270">
      <w:pPr>
        <w:spacing w:line="276" w:lineRule="auto"/>
      </w:pPr>
      <w:r w:rsidRPr="00C62533">
        <w:t>Výkop</w:t>
      </w:r>
      <w:r>
        <w:t>y přípojek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ve směru staničení.</w:t>
      </w:r>
    </w:p>
    <w:p w14:paraId="1A543A03" w14:textId="77777777" w:rsidR="001805D7" w:rsidRPr="00B453F6" w:rsidRDefault="001805D7" w:rsidP="001805D7">
      <w:pPr>
        <w:pStyle w:val="HDPOdstavec"/>
        <w:spacing w:line="276" w:lineRule="auto"/>
        <w:ind w:firstLine="0"/>
        <w:jc w:val="left"/>
        <w:rPr>
          <w:i/>
        </w:rPr>
      </w:pPr>
      <w:bookmarkStart w:id="148" w:name="_Hlk55898926"/>
      <w:r w:rsidRPr="00B453F6">
        <w:lastRenderedPageBreak/>
        <w:t xml:space="preserve">Zatřídění zemin dle těžitelnosti </w:t>
      </w:r>
      <w:r>
        <w:t>–</w:t>
      </w:r>
      <w:r w:rsidRPr="00B453F6">
        <w:t xml:space="preserve"> pro potřeby rozpočtu a výkazu výměr </w:t>
      </w:r>
      <w:r>
        <w:t>výstavby vodovodu: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4"/>
        <w:gridCol w:w="1705"/>
      </w:tblGrid>
      <w:tr w:rsidR="001805D7" w:rsidRPr="00B453F6" w14:paraId="709E87BC" w14:textId="77777777" w:rsidTr="00E77162">
        <w:tc>
          <w:tcPr>
            <w:tcW w:w="2264" w:type="dxa"/>
          </w:tcPr>
          <w:p w14:paraId="2C4249B0" w14:textId="77777777" w:rsidR="001805D7" w:rsidRPr="00B453F6" w:rsidRDefault="001805D7" w:rsidP="00E77162">
            <w:pPr>
              <w:spacing w:before="60" w:after="60" w:line="276" w:lineRule="auto"/>
              <w:jc w:val="center"/>
            </w:pPr>
            <w:r w:rsidRPr="00B453F6">
              <w:rPr>
                <w:bCs/>
              </w:rPr>
              <w:t>třída těžitelnosti</w:t>
            </w:r>
          </w:p>
        </w:tc>
        <w:tc>
          <w:tcPr>
            <w:tcW w:w="1705" w:type="dxa"/>
          </w:tcPr>
          <w:p w14:paraId="0611B6CD" w14:textId="77777777" w:rsidR="001805D7" w:rsidRPr="00B453F6" w:rsidRDefault="001805D7" w:rsidP="00E77162">
            <w:pPr>
              <w:spacing w:before="60" w:after="60" w:line="276" w:lineRule="auto"/>
              <w:jc w:val="center"/>
            </w:pPr>
            <w:r w:rsidRPr="00B453F6">
              <w:rPr>
                <w:bCs/>
              </w:rPr>
              <w:t>%</w:t>
            </w:r>
          </w:p>
        </w:tc>
      </w:tr>
      <w:tr w:rsidR="001805D7" w:rsidRPr="00B453F6" w14:paraId="5B0DD72B" w14:textId="77777777" w:rsidTr="00E77162">
        <w:tc>
          <w:tcPr>
            <w:tcW w:w="2264" w:type="dxa"/>
          </w:tcPr>
          <w:p w14:paraId="0CCA34C5" w14:textId="77777777" w:rsidR="001805D7" w:rsidRPr="00B453F6" w:rsidRDefault="001805D7" w:rsidP="00E77162">
            <w:pPr>
              <w:spacing w:before="60" w:after="60" w:line="276" w:lineRule="auto"/>
              <w:jc w:val="center"/>
            </w:pPr>
            <w:r w:rsidRPr="00B453F6">
              <w:t>2</w:t>
            </w:r>
          </w:p>
        </w:tc>
        <w:tc>
          <w:tcPr>
            <w:tcW w:w="1705" w:type="dxa"/>
          </w:tcPr>
          <w:p w14:paraId="44571001" w14:textId="77777777" w:rsidR="001805D7" w:rsidRPr="00176BC5" w:rsidRDefault="001805D7" w:rsidP="00E77162">
            <w:pPr>
              <w:spacing w:before="60" w:after="60" w:line="276" w:lineRule="auto"/>
              <w:jc w:val="center"/>
            </w:pPr>
            <w:r>
              <w:t>35</w:t>
            </w:r>
          </w:p>
        </w:tc>
      </w:tr>
      <w:tr w:rsidR="001805D7" w:rsidRPr="00B453F6" w14:paraId="25B00F7A" w14:textId="77777777" w:rsidTr="00E77162">
        <w:tc>
          <w:tcPr>
            <w:tcW w:w="2264" w:type="dxa"/>
          </w:tcPr>
          <w:p w14:paraId="3D048089" w14:textId="77777777" w:rsidR="001805D7" w:rsidRPr="00B453F6" w:rsidRDefault="001805D7" w:rsidP="00E77162">
            <w:pPr>
              <w:spacing w:before="60" w:after="60" w:line="276" w:lineRule="auto"/>
              <w:jc w:val="center"/>
            </w:pPr>
            <w:r w:rsidRPr="00B453F6">
              <w:t>3</w:t>
            </w:r>
          </w:p>
        </w:tc>
        <w:tc>
          <w:tcPr>
            <w:tcW w:w="1705" w:type="dxa"/>
          </w:tcPr>
          <w:p w14:paraId="70C3E188" w14:textId="77777777" w:rsidR="001805D7" w:rsidRPr="00176BC5" w:rsidRDefault="001805D7" w:rsidP="00E77162">
            <w:pPr>
              <w:spacing w:before="60" w:after="60" w:line="276" w:lineRule="auto"/>
              <w:jc w:val="center"/>
            </w:pPr>
            <w:r>
              <w:t>45</w:t>
            </w:r>
          </w:p>
        </w:tc>
      </w:tr>
      <w:tr w:rsidR="001805D7" w:rsidRPr="00B453F6" w14:paraId="092AD595" w14:textId="77777777" w:rsidTr="00E77162">
        <w:tc>
          <w:tcPr>
            <w:tcW w:w="2264" w:type="dxa"/>
          </w:tcPr>
          <w:p w14:paraId="6E4E728A" w14:textId="77777777" w:rsidR="001805D7" w:rsidRPr="00B453F6" w:rsidRDefault="001805D7" w:rsidP="00E77162">
            <w:pPr>
              <w:spacing w:before="60" w:after="60" w:line="276" w:lineRule="auto"/>
              <w:jc w:val="center"/>
            </w:pPr>
            <w:r w:rsidRPr="00B453F6">
              <w:t>4</w:t>
            </w:r>
          </w:p>
        </w:tc>
        <w:tc>
          <w:tcPr>
            <w:tcW w:w="1705" w:type="dxa"/>
          </w:tcPr>
          <w:p w14:paraId="528D1350" w14:textId="77777777" w:rsidR="001805D7" w:rsidRPr="00176BC5" w:rsidRDefault="001805D7" w:rsidP="00E77162">
            <w:pPr>
              <w:spacing w:before="60" w:after="60" w:line="276" w:lineRule="auto"/>
              <w:jc w:val="center"/>
            </w:pPr>
            <w:r w:rsidRPr="00176BC5">
              <w:t>20</w:t>
            </w:r>
          </w:p>
        </w:tc>
      </w:tr>
    </w:tbl>
    <w:p w14:paraId="4B506FB9" w14:textId="77777777" w:rsidR="004A448F" w:rsidRPr="00EB2C52" w:rsidRDefault="004A448F" w:rsidP="004A448F">
      <w:pPr>
        <w:pStyle w:val="Nadpis3"/>
        <w:numPr>
          <w:ilvl w:val="1"/>
          <w:numId w:val="5"/>
        </w:numPr>
        <w:spacing w:after="120"/>
        <w:ind w:left="360"/>
      </w:pPr>
      <w:bookmarkStart w:id="149" w:name="_Toc352189"/>
      <w:bookmarkStart w:id="150" w:name="_Toc62446670"/>
      <w:bookmarkEnd w:id="148"/>
      <w:bookmarkEnd w:id="147"/>
      <w:r w:rsidRPr="00EB2C52">
        <w:t>Dno stavební rýhy</w:t>
      </w:r>
      <w:bookmarkEnd w:id="149"/>
      <w:bookmarkEnd w:id="150"/>
    </w:p>
    <w:p w14:paraId="67DAE7B1" w14:textId="77777777" w:rsidR="004A448F" w:rsidRPr="00EB2C52" w:rsidRDefault="004A448F" w:rsidP="004A448F">
      <w:pPr>
        <w:spacing w:before="120" w:line="276" w:lineRule="auto"/>
      </w:pPr>
      <w:r w:rsidRPr="00EB2C52">
        <w:t>Na srovnaném dně stavební rýhy bude provedeno pískové lože tloušťky 1</w:t>
      </w:r>
      <w:r w:rsidR="00F96BD8">
        <w:t>5</w:t>
      </w:r>
      <w:r w:rsidRPr="00EB2C52">
        <w:t>0 mm, na které již lze klást potrubí. Výkop bude zajištěn tak, aby nedocházelo ke splavování povrchových vod do něj.</w:t>
      </w:r>
    </w:p>
    <w:p w14:paraId="53F7692F" w14:textId="77777777" w:rsidR="004A448F" w:rsidRPr="00EB2C52" w:rsidRDefault="004A448F" w:rsidP="004A448F">
      <w:pPr>
        <w:pStyle w:val="Nadpis3"/>
        <w:numPr>
          <w:ilvl w:val="1"/>
          <w:numId w:val="5"/>
        </w:numPr>
        <w:spacing w:after="120"/>
        <w:ind w:left="360"/>
      </w:pPr>
      <w:bookmarkStart w:id="151" w:name="_Toc352190"/>
      <w:bookmarkStart w:id="152" w:name="_Toc62446671"/>
      <w:r w:rsidRPr="00EB2C52">
        <w:t xml:space="preserve">Zásyp výkopu a obnova </w:t>
      </w:r>
      <w:bookmarkEnd w:id="151"/>
      <w:r w:rsidR="00C71904" w:rsidRPr="00EB2C52">
        <w:t>POVRCHŮ</w:t>
      </w:r>
      <w:bookmarkEnd w:id="152"/>
    </w:p>
    <w:p w14:paraId="558B21E4" w14:textId="77777777" w:rsidR="004A448F" w:rsidRPr="00434DF3" w:rsidRDefault="004A448F" w:rsidP="007F09CD">
      <w:pPr>
        <w:spacing w:after="60" w:line="276" w:lineRule="auto"/>
        <w:rPr>
          <w:highlight w:val="yellow"/>
        </w:rPr>
      </w:pPr>
      <w:bookmarkStart w:id="153" w:name="_Hlk53490068"/>
      <w:r w:rsidRPr="00223270">
        <w:t xml:space="preserve">Vzhledem k tomu, že </w:t>
      </w:r>
      <w:r w:rsidR="00223270" w:rsidRPr="00223270">
        <w:t>rekonstrukce</w:t>
      </w:r>
      <w:r w:rsidR="00B07D2A" w:rsidRPr="00223270">
        <w:t xml:space="preserve"> </w:t>
      </w:r>
      <w:r w:rsidR="007779BB" w:rsidRPr="00223270">
        <w:t>vodovodu</w:t>
      </w:r>
      <w:r w:rsidRPr="00223270">
        <w:t xml:space="preserve"> se rozkládá v místních komunikacích, zelených pruzích i chodnících, v závislosti na výsledcích inženýrsko-geologického průzkumu a požadavcích výrobce trub, bude pro obsyp potrubí použit pískový obsyp hutněný po vrstvách maximální tloušťky 0,15 m. Tloušťka vrstvy bude dosahovat 0,30 m nad vrch potrubí. Hutnění obsypu bude proveden</w:t>
      </w:r>
      <w:r w:rsidR="00223270" w:rsidRPr="00223270">
        <w:t>o</w:t>
      </w:r>
      <w:r w:rsidRPr="00223270">
        <w:t xml:space="preserve"> dle technického předpisu výrobce pokládaného potrubí.</w:t>
      </w:r>
    </w:p>
    <w:p w14:paraId="559FFE4B" w14:textId="77777777" w:rsidR="00584D26" w:rsidRDefault="004A448F" w:rsidP="003964F4">
      <w:pPr>
        <w:pStyle w:val="Normalodstavec"/>
        <w:spacing w:before="60" w:after="60"/>
      </w:pPr>
      <w:r w:rsidRPr="00223270">
        <w:t xml:space="preserve">Zpětný zásyp rýhy až po pláň bude proveden betonovým recyklátem </w:t>
      </w:r>
      <w:r w:rsidR="00B07D2A" w:rsidRPr="00223270">
        <w:t>zhutňovaným po vrstvách tloušťky 0,15-0,20 m</w:t>
      </w:r>
      <w:r w:rsidRPr="00223270">
        <w:t xml:space="preserve">. Dále bude výkop provizorně dosypán až po asfaltový svršek okolní komunikace. </w:t>
      </w:r>
      <w:r w:rsidR="00B07D2A" w:rsidRPr="00223270">
        <w:t>Zasypávání potrubí musí být prováděno rovnoměrně po celé délce úseku za současného vytahování pažení. Je nutné vyloučit nárazové zatížení a nezasypaná rýha nesmí zůstat nezapažená. Niveletu potrubí je nutné nepřetržitě sledovat a kontrolovat i v průběhu hutnění.</w:t>
      </w:r>
      <w:bookmarkEnd w:id="153"/>
    </w:p>
    <w:p w14:paraId="75EB749C" w14:textId="77777777" w:rsidR="003964F4" w:rsidRPr="0049113D" w:rsidRDefault="0049113D" w:rsidP="003964F4">
      <w:pPr>
        <w:pStyle w:val="Normalodstavec"/>
        <w:spacing w:before="60" w:after="60"/>
      </w:pPr>
      <w:r w:rsidRPr="0049113D">
        <w:t>Převážná většina povrchů bude f</w:t>
      </w:r>
      <w:r w:rsidR="000F6051" w:rsidRPr="0049113D">
        <w:t>ináln</w:t>
      </w:r>
      <w:r w:rsidRPr="0049113D">
        <w:t>ě</w:t>
      </w:r>
      <w:r w:rsidR="000F6051" w:rsidRPr="0049113D">
        <w:t xml:space="preserve"> zapraven</w:t>
      </w:r>
      <w:r w:rsidRPr="0049113D">
        <w:t xml:space="preserve">á </w:t>
      </w:r>
      <w:r w:rsidR="000F6051" w:rsidRPr="0049113D">
        <w:t xml:space="preserve">v rámci související investice </w:t>
      </w:r>
      <w:r w:rsidRPr="0049113D">
        <w:rPr>
          <w:rFonts w:cs="Arial"/>
          <w:szCs w:val="22"/>
        </w:rPr>
        <w:t>„</w:t>
      </w:r>
      <w:r w:rsidRPr="0049113D">
        <w:rPr>
          <w:rFonts w:cs="Arial"/>
          <w:i/>
          <w:iCs/>
          <w:szCs w:val="22"/>
        </w:rPr>
        <w:t>III/15278 Modřice, ul. Masarykova, 01/2020</w:t>
      </w:r>
      <w:r w:rsidRPr="0049113D">
        <w:rPr>
          <w:rFonts w:cs="Arial"/>
          <w:szCs w:val="22"/>
        </w:rPr>
        <w:t>“.</w:t>
      </w:r>
      <w:r w:rsidR="00EE0167">
        <w:t xml:space="preserve"> </w:t>
      </w:r>
      <w:r w:rsidR="004A448F" w:rsidRPr="0049113D">
        <w:t xml:space="preserve">Před konečnými komunikačními úpravami bude potřebná vrchní provizorní část zásypu odebrána a bude provedena </w:t>
      </w:r>
      <w:r w:rsidRPr="0049113D">
        <w:t xml:space="preserve">konstrukce komunikace. </w:t>
      </w:r>
      <w:r w:rsidR="004A448F" w:rsidRPr="0049113D">
        <w:t xml:space="preserve">Použití a typ zásypového materiálu v komunikaci musí být v souladu s technickými podmínkami stanovenými </w:t>
      </w:r>
      <w:r w:rsidR="007F09CD" w:rsidRPr="0049113D">
        <w:t>provozovatelem komunikace</w:t>
      </w:r>
      <w:r w:rsidR="004A448F" w:rsidRPr="0049113D">
        <w:t>.</w:t>
      </w:r>
    </w:p>
    <w:p w14:paraId="64E57E0E" w14:textId="77777777" w:rsidR="003964F4" w:rsidRPr="000F6051" w:rsidRDefault="003964F4" w:rsidP="003964F4">
      <w:pPr>
        <w:pStyle w:val="Normalodstavec"/>
        <w:spacing w:after="0"/>
      </w:pPr>
      <w:r w:rsidRPr="000F6051">
        <w:t xml:space="preserve">Míra zhutnění bude: </w:t>
      </w:r>
    </w:p>
    <w:p w14:paraId="5321C2D1" w14:textId="77777777" w:rsidR="003964F4" w:rsidRPr="000F6051" w:rsidRDefault="003964F4" w:rsidP="003964F4">
      <w:pPr>
        <w:pStyle w:val="Normalodstavec"/>
        <w:numPr>
          <w:ilvl w:val="0"/>
          <w:numId w:val="15"/>
        </w:numPr>
        <w:spacing w:after="0"/>
      </w:pPr>
      <w:r w:rsidRPr="000F6051">
        <w:t xml:space="preserve">1 m pod úroveň pláně na </w:t>
      </w:r>
      <w:proofErr w:type="gramStart"/>
      <w:r w:rsidRPr="000F6051">
        <w:t>95%</w:t>
      </w:r>
      <w:proofErr w:type="gramEnd"/>
      <w:r w:rsidRPr="000F6051">
        <w:t xml:space="preserve"> PS</w:t>
      </w:r>
    </w:p>
    <w:p w14:paraId="513B9CB3" w14:textId="77777777" w:rsidR="003964F4" w:rsidRPr="000F6051" w:rsidRDefault="003964F4" w:rsidP="003964F4">
      <w:pPr>
        <w:pStyle w:val="Normalodstavec"/>
        <w:numPr>
          <w:ilvl w:val="0"/>
          <w:numId w:val="15"/>
        </w:numPr>
        <w:spacing w:after="0"/>
      </w:pPr>
      <w:r w:rsidRPr="000F6051">
        <w:t xml:space="preserve">0,5 m pod úroveň pláně na </w:t>
      </w:r>
      <w:proofErr w:type="gramStart"/>
      <w:r w:rsidRPr="000F6051">
        <w:t>98%</w:t>
      </w:r>
      <w:proofErr w:type="gramEnd"/>
      <w:r w:rsidRPr="000F6051">
        <w:t xml:space="preserve"> PS (cca 1m pod terénem)</w:t>
      </w:r>
    </w:p>
    <w:p w14:paraId="76F75185" w14:textId="77777777" w:rsidR="004A448F" w:rsidRPr="000F6051" w:rsidRDefault="003964F4" w:rsidP="003964F4">
      <w:pPr>
        <w:pStyle w:val="Normalodstavec"/>
        <w:numPr>
          <w:ilvl w:val="0"/>
          <w:numId w:val="15"/>
        </w:numPr>
        <w:spacing w:after="60"/>
      </w:pPr>
      <w:r w:rsidRPr="000F6051">
        <w:t xml:space="preserve">po úroveň </w:t>
      </w:r>
      <w:proofErr w:type="spellStart"/>
      <w:r w:rsidRPr="000F6051">
        <w:t>stáv</w:t>
      </w:r>
      <w:proofErr w:type="spellEnd"/>
      <w:r w:rsidRPr="000F6051">
        <w:t xml:space="preserve">. terénu na </w:t>
      </w:r>
      <w:proofErr w:type="gramStart"/>
      <w:r w:rsidRPr="000F6051">
        <w:t>100%</w:t>
      </w:r>
      <w:proofErr w:type="gramEnd"/>
      <w:r w:rsidRPr="000F6051">
        <w:t xml:space="preserve"> PS</w:t>
      </w:r>
    </w:p>
    <w:p w14:paraId="08FF5AFF" w14:textId="77777777" w:rsidR="004A448F" w:rsidRPr="000F6051" w:rsidRDefault="004A448F" w:rsidP="007F09CD">
      <w:pPr>
        <w:spacing w:after="60" w:line="276" w:lineRule="auto"/>
        <w:rPr>
          <w:b/>
        </w:rPr>
      </w:pPr>
      <w:r w:rsidRPr="000F6051">
        <w:rPr>
          <w:rFonts w:cs="Arial"/>
          <w:szCs w:val="22"/>
        </w:rPr>
        <w:t xml:space="preserve">Zpětný zásyp rýhy v tělese komunikace je možné provést pouze dovezeným materiálem (drcené ostrohranné kamenivo, říční štěrkopísek nebo betonový recyklát). </w:t>
      </w:r>
      <w:r w:rsidRPr="000F6051">
        <w:rPr>
          <w:b/>
        </w:rPr>
        <w:t>Zásyp rýhy bude proveden po stávající niveletu vozovky.</w:t>
      </w:r>
    </w:p>
    <w:p w14:paraId="4752AFE5" w14:textId="77777777" w:rsidR="004A448F" w:rsidRPr="000F6051" w:rsidRDefault="004A448F" w:rsidP="007F09CD">
      <w:pPr>
        <w:spacing w:after="60" w:line="276" w:lineRule="auto"/>
      </w:pPr>
      <w:r w:rsidRPr="000F6051">
        <w:t xml:space="preserve">Při provádění výkopů, zásypů a provádění zkoušek musí být respektovány kvalitativní požadavky Technických podmínek </w:t>
      </w:r>
      <w:r w:rsidRPr="000F6051">
        <w:rPr>
          <w:b/>
        </w:rPr>
        <w:t>TP 146 Povolování a provádění výkopů a zásypů rýh pro inženýrské sítě ve vozovkách pozemních komunikací</w:t>
      </w:r>
      <w:r w:rsidRPr="000F6051">
        <w:t>.</w:t>
      </w:r>
    </w:p>
    <w:p w14:paraId="4A32B411" w14:textId="77777777" w:rsidR="00795551" w:rsidRPr="000F6051" w:rsidRDefault="004A448F" w:rsidP="007F09CD">
      <w:pPr>
        <w:spacing w:after="60" w:line="276" w:lineRule="auto"/>
        <w:rPr>
          <w:rFonts w:cs="Arial"/>
          <w:szCs w:val="22"/>
        </w:rPr>
      </w:pPr>
      <w:r w:rsidRPr="000F6051">
        <w:t>Rozebraná svrchní vrstva zpevněných ploch v trase a veškerý výkopek bude odvezena</w:t>
      </w:r>
      <w:r w:rsidR="002D6BD4" w:rsidRPr="000F6051">
        <w:t xml:space="preserve"> na skládku </w:t>
      </w:r>
      <w:r w:rsidRPr="000F6051">
        <w:t>do</w:t>
      </w:r>
      <w:r w:rsidR="007F09CD" w:rsidRPr="000F6051">
        <w:t xml:space="preserve"> předpokládané</w:t>
      </w:r>
      <w:r w:rsidRPr="000F6051">
        <w:t xml:space="preserve"> vzdálenosti 1</w:t>
      </w:r>
      <w:r w:rsidR="000F6051" w:rsidRPr="000F6051">
        <w:t>5</w:t>
      </w:r>
      <w:r w:rsidRPr="000F6051">
        <w:t xml:space="preserve"> km.  </w:t>
      </w:r>
      <w:r w:rsidRPr="000F6051">
        <w:rPr>
          <w:rFonts w:cs="Arial"/>
          <w:szCs w:val="22"/>
        </w:rPr>
        <w:t xml:space="preserve">Obsyp potrubí, provádění zásypů a jejich hutnění (jednotlivých vrstev) bude probíhat při postupném vytahování pažení – tak, aby nedošlo </w:t>
      </w:r>
      <w:r w:rsidR="007F09CD" w:rsidRPr="000F6051">
        <w:rPr>
          <w:rFonts w:cs="Arial"/>
          <w:szCs w:val="22"/>
        </w:rPr>
        <w:br/>
      </w:r>
      <w:r w:rsidR="00151D6E" w:rsidRPr="000F6051">
        <w:rPr>
          <w:rFonts w:cs="Arial"/>
          <w:szCs w:val="22"/>
        </w:rPr>
        <w:t xml:space="preserve">k rozvolnění již </w:t>
      </w:r>
      <w:r w:rsidRPr="000F6051">
        <w:rPr>
          <w:rFonts w:cs="Arial"/>
          <w:szCs w:val="22"/>
        </w:rPr>
        <w:t>zhutněných vrstev vlivem odstranění pažení.</w:t>
      </w:r>
    </w:p>
    <w:p w14:paraId="1632BBC8" w14:textId="32528678" w:rsidR="00151D6E" w:rsidRDefault="00151D6E" w:rsidP="007F09CD">
      <w:pPr>
        <w:spacing w:after="120" w:line="276" w:lineRule="auto"/>
        <w:rPr>
          <w:rFonts w:cs="Arial"/>
          <w:szCs w:val="22"/>
        </w:rPr>
      </w:pPr>
      <w:r w:rsidRPr="000F6051">
        <w:rPr>
          <w:rFonts w:cs="Arial"/>
          <w:szCs w:val="22"/>
        </w:rPr>
        <w:t>Zapravení ploch mimo</w:t>
      </w:r>
      <w:r w:rsidR="000F6051" w:rsidRPr="000F6051">
        <w:rPr>
          <w:rFonts w:cs="Arial"/>
          <w:szCs w:val="22"/>
        </w:rPr>
        <w:t xml:space="preserve"> související investici</w:t>
      </w:r>
      <w:r w:rsidRPr="000F6051">
        <w:rPr>
          <w:rFonts w:cs="Arial"/>
          <w:szCs w:val="22"/>
        </w:rPr>
        <w:t xml:space="preserve"> „</w:t>
      </w:r>
      <w:r w:rsidR="000F6051" w:rsidRPr="000F6051">
        <w:rPr>
          <w:rFonts w:cs="Arial"/>
          <w:i/>
          <w:iCs/>
          <w:szCs w:val="22"/>
        </w:rPr>
        <w:t>III</w:t>
      </w:r>
      <w:r w:rsidR="000F6051">
        <w:rPr>
          <w:rFonts w:cs="Arial"/>
          <w:i/>
          <w:iCs/>
          <w:szCs w:val="22"/>
        </w:rPr>
        <w:t>/15278</w:t>
      </w:r>
      <w:r w:rsidR="000F6051" w:rsidRPr="000F6051">
        <w:rPr>
          <w:rFonts w:cs="Arial"/>
          <w:i/>
          <w:iCs/>
          <w:szCs w:val="22"/>
        </w:rPr>
        <w:t xml:space="preserve"> Modřice, ul. Masarykova</w:t>
      </w:r>
      <w:r w:rsidR="000F6051">
        <w:rPr>
          <w:rFonts w:cs="Arial"/>
          <w:i/>
          <w:iCs/>
          <w:szCs w:val="22"/>
        </w:rPr>
        <w:t>, 01/2020</w:t>
      </w:r>
      <w:r w:rsidRPr="000F6051">
        <w:rPr>
          <w:rFonts w:cs="Arial"/>
          <w:szCs w:val="22"/>
        </w:rPr>
        <w:t>“ bude provedeno v následujících skladbách:</w:t>
      </w:r>
    </w:p>
    <w:p w14:paraId="22FD7D24" w14:textId="77777777" w:rsidR="000C246A" w:rsidRPr="000F6051" w:rsidRDefault="000C246A" w:rsidP="007F09CD">
      <w:pPr>
        <w:spacing w:after="120" w:line="276" w:lineRule="auto"/>
        <w:rPr>
          <w:rFonts w:cs="Arial"/>
          <w:szCs w:val="22"/>
        </w:rPr>
      </w:pPr>
    </w:p>
    <w:p w14:paraId="335AA5B3" w14:textId="77777777" w:rsidR="001A049E" w:rsidRPr="001A049E" w:rsidRDefault="007F09CD" w:rsidP="00171C9D">
      <w:r w:rsidRPr="001A049E">
        <w:rPr>
          <w:b/>
          <w:u w:val="single"/>
        </w:rPr>
        <w:lastRenderedPageBreak/>
        <w:t>Konstrukce vozovky</w:t>
      </w:r>
      <w:r w:rsidR="001A049E" w:rsidRPr="001A049E">
        <w:t>:</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7"/>
        <w:gridCol w:w="1559"/>
        <w:gridCol w:w="1843"/>
      </w:tblGrid>
      <w:tr w:rsidR="00171C9D" w:rsidRPr="00171C9D" w14:paraId="4D8E427C" w14:textId="77777777" w:rsidTr="00AD1994">
        <w:trPr>
          <w:trHeight w:val="416"/>
        </w:trPr>
        <w:tc>
          <w:tcPr>
            <w:tcW w:w="4957" w:type="dxa"/>
            <w:vAlign w:val="center"/>
          </w:tcPr>
          <w:p w14:paraId="379386CA" w14:textId="77777777" w:rsidR="00171C9D" w:rsidRPr="00171C9D" w:rsidRDefault="00171C9D" w:rsidP="00171C9D">
            <w:pPr>
              <w:keepNext/>
              <w:keepLines/>
              <w:widowControl w:val="0"/>
              <w:spacing w:before="30" w:after="30" w:line="276" w:lineRule="auto"/>
              <w:jc w:val="left"/>
              <w:rPr>
                <w:rFonts w:cs="Arial"/>
              </w:rPr>
            </w:pPr>
            <w:r w:rsidRPr="00171C9D">
              <w:rPr>
                <w:rFonts w:cs="Arial"/>
              </w:rPr>
              <w:t xml:space="preserve">- Asfaltový beton pro obrusné vrstvy      </w:t>
            </w:r>
            <w:r w:rsidR="00AD1994">
              <w:rPr>
                <w:rFonts w:cs="Arial"/>
              </w:rPr>
              <w:t xml:space="preserve">       </w:t>
            </w:r>
            <w:r w:rsidRPr="00171C9D">
              <w:rPr>
                <w:rFonts w:cs="Arial"/>
              </w:rPr>
              <w:t xml:space="preserve"> ACO 11+</w:t>
            </w:r>
          </w:p>
        </w:tc>
        <w:tc>
          <w:tcPr>
            <w:tcW w:w="1559" w:type="dxa"/>
            <w:vAlign w:val="center"/>
          </w:tcPr>
          <w:p w14:paraId="31A6C727" w14:textId="77777777" w:rsidR="00171C9D" w:rsidRPr="00171C9D" w:rsidRDefault="00171C9D" w:rsidP="00171C9D">
            <w:pPr>
              <w:keepNext/>
              <w:keepLines/>
              <w:widowControl w:val="0"/>
              <w:spacing w:before="30" w:after="30" w:line="276" w:lineRule="auto"/>
              <w:jc w:val="left"/>
              <w:rPr>
                <w:rFonts w:cs="Arial"/>
              </w:rPr>
            </w:pPr>
            <w:r w:rsidRPr="00171C9D">
              <w:rPr>
                <w:rFonts w:cs="Arial"/>
              </w:rPr>
              <w:t xml:space="preserve">    </w:t>
            </w:r>
            <w:proofErr w:type="spellStart"/>
            <w:r w:rsidRPr="00171C9D">
              <w:rPr>
                <w:rFonts w:cs="Arial"/>
              </w:rPr>
              <w:t>tl</w:t>
            </w:r>
            <w:proofErr w:type="spellEnd"/>
            <w:r w:rsidRPr="00171C9D">
              <w:rPr>
                <w:rFonts w:cs="Arial"/>
              </w:rPr>
              <w:t>. 40 mm</w:t>
            </w:r>
          </w:p>
        </w:tc>
        <w:tc>
          <w:tcPr>
            <w:tcW w:w="1843" w:type="dxa"/>
            <w:vAlign w:val="center"/>
          </w:tcPr>
          <w:p w14:paraId="6632FFDA" w14:textId="77777777" w:rsidR="00171C9D" w:rsidRPr="00171C9D" w:rsidRDefault="00171C9D" w:rsidP="00171C9D">
            <w:pPr>
              <w:keepNext/>
              <w:keepLines/>
              <w:widowControl w:val="0"/>
              <w:spacing w:before="30" w:after="30" w:line="276" w:lineRule="auto"/>
              <w:jc w:val="left"/>
              <w:rPr>
                <w:rFonts w:cs="Arial"/>
              </w:rPr>
            </w:pPr>
            <w:r w:rsidRPr="00171C9D">
              <w:rPr>
                <w:rFonts w:cs="Arial"/>
              </w:rPr>
              <w:t>ČSN EN 13108-1</w:t>
            </w:r>
            <w:r w:rsidR="00AD1994">
              <w:rPr>
                <w:rFonts w:cs="Arial"/>
              </w:rPr>
              <w:t xml:space="preserve"> a</w:t>
            </w:r>
            <w:r>
              <w:rPr>
                <w:rFonts w:cs="Arial"/>
              </w:rPr>
              <w:t xml:space="preserve"> </w:t>
            </w:r>
            <w:r w:rsidRPr="00171C9D">
              <w:rPr>
                <w:rFonts w:cs="Arial"/>
              </w:rPr>
              <w:t>ČSN 736121</w:t>
            </w:r>
          </w:p>
        </w:tc>
      </w:tr>
      <w:tr w:rsidR="00171C9D" w:rsidRPr="00171C9D" w14:paraId="24E7964E" w14:textId="77777777" w:rsidTr="00AD1994">
        <w:tc>
          <w:tcPr>
            <w:tcW w:w="4957" w:type="dxa"/>
            <w:vAlign w:val="center"/>
          </w:tcPr>
          <w:p w14:paraId="6599654A" w14:textId="77777777" w:rsidR="00171C9D" w:rsidRPr="00171C9D" w:rsidRDefault="00171C9D" w:rsidP="00171C9D">
            <w:pPr>
              <w:keepNext/>
              <w:keepLines/>
              <w:widowControl w:val="0"/>
              <w:spacing w:before="30" w:after="30" w:line="276" w:lineRule="auto"/>
              <w:jc w:val="left"/>
              <w:rPr>
                <w:rFonts w:cs="Arial"/>
                <w:highlight w:val="yellow"/>
              </w:rPr>
            </w:pPr>
            <w:r w:rsidRPr="00AD1994">
              <w:rPr>
                <w:rFonts w:cs="Arial"/>
              </w:rPr>
              <w:t xml:space="preserve">- Spojovací postřik </w:t>
            </w:r>
            <w:r w:rsidR="00AD1994" w:rsidRPr="00AD1994">
              <w:rPr>
                <w:rFonts w:cs="Arial"/>
              </w:rPr>
              <w:t>z </w:t>
            </w:r>
            <w:proofErr w:type="spellStart"/>
            <w:r w:rsidR="00AD1994" w:rsidRPr="00AD1994">
              <w:rPr>
                <w:rFonts w:cs="Arial"/>
              </w:rPr>
              <w:t>kationaktiv</w:t>
            </w:r>
            <w:proofErr w:type="spellEnd"/>
            <w:r w:rsidR="00AD1994" w:rsidRPr="00AD1994">
              <w:rPr>
                <w:rFonts w:cs="Arial"/>
              </w:rPr>
              <w:t xml:space="preserve">. asf. emulze </w:t>
            </w:r>
            <w:r w:rsidR="00AD1994">
              <w:rPr>
                <w:rFonts w:cs="Arial"/>
              </w:rPr>
              <w:t xml:space="preserve">      </w:t>
            </w:r>
            <w:r w:rsidR="00AD1994" w:rsidRPr="00AD1994">
              <w:rPr>
                <w:rFonts w:cs="Arial"/>
              </w:rPr>
              <w:t>PS-C</w:t>
            </w:r>
          </w:p>
        </w:tc>
        <w:tc>
          <w:tcPr>
            <w:tcW w:w="1559" w:type="dxa"/>
            <w:vAlign w:val="center"/>
          </w:tcPr>
          <w:p w14:paraId="48CFA458" w14:textId="77777777" w:rsidR="00171C9D" w:rsidRPr="00171C9D" w:rsidRDefault="00171C9D" w:rsidP="00171C9D">
            <w:pPr>
              <w:keepNext/>
              <w:keepLines/>
              <w:widowControl w:val="0"/>
              <w:spacing w:before="30" w:after="30" w:line="276" w:lineRule="auto"/>
              <w:jc w:val="left"/>
              <w:rPr>
                <w:rFonts w:cs="Arial"/>
                <w:highlight w:val="yellow"/>
              </w:rPr>
            </w:pPr>
            <w:r w:rsidRPr="00AD1994">
              <w:rPr>
                <w:rFonts w:cs="Arial"/>
              </w:rPr>
              <w:t xml:space="preserve">    </w:t>
            </w:r>
            <w:proofErr w:type="spellStart"/>
            <w:r w:rsidRPr="00AD1994">
              <w:rPr>
                <w:rFonts w:cs="Arial"/>
              </w:rPr>
              <w:t>tl</w:t>
            </w:r>
            <w:proofErr w:type="spellEnd"/>
            <w:r w:rsidRPr="00AD1994">
              <w:rPr>
                <w:rFonts w:cs="Arial"/>
              </w:rPr>
              <w:t xml:space="preserve">. -    </w:t>
            </w:r>
          </w:p>
        </w:tc>
        <w:tc>
          <w:tcPr>
            <w:tcW w:w="1843" w:type="dxa"/>
            <w:vAlign w:val="center"/>
          </w:tcPr>
          <w:p w14:paraId="60E0A35A" w14:textId="77777777" w:rsidR="00171C9D" w:rsidRPr="00171C9D" w:rsidRDefault="00AD1994" w:rsidP="00171C9D">
            <w:pPr>
              <w:keepNext/>
              <w:keepLines/>
              <w:widowControl w:val="0"/>
              <w:spacing w:before="30" w:after="30" w:line="276" w:lineRule="auto"/>
              <w:jc w:val="left"/>
              <w:rPr>
                <w:rFonts w:cs="Arial"/>
                <w:highlight w:val="yellow"/>
              </w:rPr>
            </w:pPr>
            <w:r w:rsidRPr="00171C9D">
              <w:rPr>
                <w:rFonts w:cs="Arial"/>
              </w:rPr>
              <w:t>ČSN 73 61 29</w:t>
            </w:r>
          </w:p>
        </w:tc>
      </w:tr>
      <w:tr w:rsidR="00171C9D" w:rsidRPr="00171C9D" w14:paraId="407368CB" w14:textId="77777777" w:rsidTr="00AD1994">
        <w:tc>
          <w:tcPr>
            <w:tcW w:w="4957" w:type="dxa"/>
            <w:vAlign w:val="center"/>
          </w:tcPr>
          <w:p w14:paraId="637DE34F"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Asfaltový beton pro ložn</w:t>
            </w:r>
            <w:r w:rsidR="00AD1994" w:rsidRPr="00AD1994">
              <w:rPr>
                <w:rFonts w:cs="Arial"/>
              </w:rPr>
              <w:t>é</w:t>
            </w:r>
            <w:r w:rsidRPr="00AD1994">
              <w:rPr>
                <w:rFonts w:cs="Arial"/>
              </w:rPr>
              <w:t xml:space="preserve"> vrstv</w:t>
            </w:r>
            <w:r w:rsidR="00AD1994" w:rsidRPr="00AD1994">
              <w:rPr>
                <w:rFonts w:cs="Arial"/>
              </w:rPr>
              <w:t>y</w:t>
            </w:r>
            <w:r w:rsidRPr="00AD1994">
              <w:rPr>
                <w:rFonts w:cs="Arial"/>
              </w:rPr>
              <w:t xml:space="preserve">                   ACL 16+</w:t>
            </w:r>
          </w:p>
        </w:tc>
        <w:tc>
          <w:tcPr>
            <w:tcW w:w="1559" w:type="dxa"/>
            <w:vAlign w:val="center"/>
          </w:tcPr>
          <w:p w14:paraId="6F8637A5"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60 mm</w:t>
            </w:r>
          </w:p>
        </w:tc>
        <w:tc>
          <w:tcPr>
            <w:tcW w:w="1843" w:type="dxa"/>
            <w:vAlign w:val="center"/>
          </w:tcPr>
          <w:p w14:paraId="0B11AF01" w14:textId="77777777" w:rsidR="00AD1994" w:rsidRPr="00AD1994" w:rsidRDefault="00171C9D" w:rsidP="00171C9D">
            <w:pPr>
              <w:keepNext/>
              <w:keepLines/>
              <w:widowControl w:val="0"/>
              <w:spacing w:before="30" w:after="30" w:line="276" w:lineRule="auto"/>
              <w:jc w:val="left"/>
              <w:rPr>
                <w:rFonts w:cs="Arial"/>
              </w:rPr>
            </w:pPr>
            <w:r w:rsidRPr="00AD1994">
              <w:rPr>
                <w:rFonts w:cs="Arial"/>
              </w:rPr>
              <w:t>ČSN EN 13108-</w:t>
            </w:r>
            <w:proofErr w:type="gramStart"/>
            <w:r w:rsidRPr="00AD1994">
              <w:rPr>
                <w:rFonts w:cs="Arial"/>
              </w:rPr>
              <w:t>1</w:t>
            </w:r>
            <w:r w:rsidR="00AD1994">
              <w:rPr>
                <w:rFonts w:cs="Arial"/>
              </w:rPr>
              <w:t xml:space="preserve"> </w:t>
            </w:r>
            <w:r w:rsidR="00AD1994" w:rsidRPr="00AD1994">
              <w:rPr>
                <w:rFonts w:cs="Arial"/>
              </w:rPr>
              <w:t xml:space="preserve"> a</w:t>
            </w:r>
            <w:proofErr w:type="gramEnd"/>
            <w:r w:rsidR="00AD1994" w:rsidRPr="00AD1994">
              <w:rPr>
                <w:rFonts w:cs="Arial"/>
              </w:rPr>
              <w:t xml:space="preserve"> ČSN 736121</w:t>
            </w:r>
          </w:p>
        </w:tc>
      </w:tr>
      <w:tr w:rsidR="00171C9D" w:rsidRPr="00171C9D" w14:paraId="77CD3D4C" w14:textId="77777777" w:rsidTr="00AD1994">
        <w:tc>
          <w:tcPr>
            <w:tcW w:w="4957" w:type="dxa"/>
            <w:vAlign w:val="center"/>
          </w:tcPr>
          <w:p w14:paraId="26880CC3" w14:textId="77777777" w:rsidR="00171C9D" w:rsidRPr="00AD1994" w:rsidRDefault="00AD1994" w:rsidP="00171C9D">
            <w:pPr>
              <w:keepNext/>
              <w:keepLines/>
              <w:widowControl w:val="0"/>
              <w:spacing w:before="30" w:after="30" w:line="276" w:lineRule="auto"/>
              <w:jc w:val="left"/>
              <w:rPr>
                <w:rFonts w:cs="Arial"/>
              </w:rPr>
            </w:pPr>
            <w:r w:rsidRPr="00AD1994">
              <w:rPr>
                <w:rFonts w:cs="Arial"/>
              </w:rPr>
              <w:t>- Spojovací postřik z </w:t>
            </w:r>
            <w:proofErr w:type="spellStart"/>
            <w:r w:rsidRPr="00AD1994">
              <w:rPr>
                <w:rFonts w:cs="Arial"/>
              </w:rPr>
              <w:t>kationaktiv</w:t>
            </w:r>
            <w:proofErr w:type="spellEnd"/>
            <w:r w:rsidRPr="00AD1994">
              <w:rPr>
                <w:rFonts w:cs="Arial"/>
              </w:rPr>
              <w:t xml:space="preserve">. </w:t>
            </w:r>
            <w:proofErr w:type="spellStart"/>
            <w:r w:rsidRPr="00AD1994">
              <w:rPr>
                <w:rFonts w:cs="Arial"/>
              </w:rPr>
              <w:t>asf</w:t>
            </w:r>
            <w:proofErr w:type="spellEnd"/>
            <w:r w:rsidRPr="00AD1994">
              <w:rPr>
                <w:rFonts w:cs="Arial"/>
              </w:rPr>
              <w:t>. emulze       PS-C</w:t>
            </w:r>
          </w:p>
        </w:tc>
        <w:tc>
          <w:tcPr>
            <w:tcW w:w="1559" w:type="dxa"/>
            <w:vAlign w:val="center"/>
          </w:tcPr>
          <w:p w14:paraId="4C5E6696"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xml:space="preserve">. -    </w:t>
            </w:r>
          </w:p>
        </w:tc>
        <w:tc>
          <w:tcPr>
            <w:tcW w:w="1843" w:type="dxa"/>
            <w:vAlign w:val="center"/>
          </w:tcPr>
          <w:p w14:paraId="5C9268D9" w14:textId="77777777" w:rsidR="00171C9D" w:rsidRPr="00AD1994" w:rsidRDefault="00171C9D" w:rsidP="00171C9D">
            <w:pPr>
              <w:keepNext/>
              <w:keepLines/>
              <w:widowControl w:val="0"/>
              <w:spacing w:before="30" w:after="30" w:line="276" w:lineRule="auto"/>
              <w:jc w:val="left"/>
              <w:rPr>
                <w:rFonts w:cs="Arial"/>
              </w:rPr>
            </w:pPr>
            <w:r w:rsidRPr="00AD1994">
              <w:rPr>
                <w:rFonts w:cs="Arial"/>
              </w:rPr>
              <w:t>ČSN 73 61 29</w:t>
            </w:r>
          </w:p>
        </w:tc>
      </w:tr>
      <w:tr w:rsidR="00171C9D" w:rsidRPr="00171C9D" w14:paraId="169E268F" w14:textId="77777777" w:rsidTr="00AD1994">
        <w:tc>
          <w:tcPr>
            <w:tcW w:w="4957" w:type="dxa"/>
            <w:vAlign w:val="center"/>
          </w:tcPr>
          <w:p w14:paraId="17B57F1A"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Asfaltový beton pro podkl</w:t>
            </w:r>
            <w:r w:rsidR="00AD1994" w:rsidRPr="00AD1994">
              <w:rPr>
                <w:rFonts w:cs="Arial"/>
              </w:rPr>
              <w:t xml:space="preserve">adní </w:t>
            </w:r>
            <w:r w:rsidRPr="00AD1994">
              <w:rPr>
                <w:rFonts w:cs="Arial"/>
              </w:rPr>
              <w:t xml:space="preserve">vrstvy            ACP 22+                                                      </w:t>
            </w:r>
          </w:p>
        </w:tc>
        <w:tc>
          <w:tcPr>
            <w:tcW w:w="1559" w:type="dxa"/>
            <w:vAlign w:val="center"/>
          </w:tcPr>
          <w:p w14:paraId="28D9D0E7"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xml:space="preserve">. </w:t>
            </w:r>
            <w:r w:rsidR="00AD1994" w:rsidRPr="00AD1994">
              <w:rPr>
                <w:rFonts w:cs="Arial"/>
              </w:rPr>
              <w:t>5</w:t>
            </w:r>
            <w:r w:rsidRPr="00AD1994">
              <w:rPr>
                <w:rFonts w:cs="Arial"/>
              </w:rPr>
              <w:t>0 mm</w:t>
            </w:r>
          </w:p>
        </w:tc>
        <w:tc>
          <w:tcPr>
            <w:tcW w:w="1843" w:type="dxa"/>
            <w:vAlign w:val="center"/>
          </w:tcPr>
          <w:p w14:paraId="472FFA32" w14:textId="77777777" w:rsidR="00171C9D" w:rsidRPr="00AD1994" w:rsidRDefault="00171C9D" w:rsidP="00171C9D">
            <w:pPr>
              <w:keepNext/>
              <w:keepLines/>
              <w:widowControl w:val="0"/>
              <w:spacing w:before="30" w:after="30" w:line="276" w:lineRule="auto"/>
              <w:jc w:val="left"/>
              <w:rPr>
                <w:rFonts w:cs="Arial"/>
              </w:rPr>
            </w:pPr>
            <w:r w:rsidRPr="00AD1994">
              <w:rPr>
                <w:rFonts w:cs="Arial"/>
              </w:rPr>
              <w:t>ČSN EN 13108-</w:t>
            </w:r>
            <w:proofErr w:type="gramStart"/>
            <w:r w:rsidRPr="00AD1994">
              <w:rPr>
                <w:rFonts w:cs="Arial"/>
              </w:rPr>
              <w:t>1</w:t>
            </w:r>
            <w:r w:rsidR="00AD1994" w:rsidRPr="00AD1994">
              <w:rPr>
                <w:rFonts w:cs="Arial"/>
              </w:rPr>
              <w:t xml:space="preserve">  a</w:t>
            </w:r>
            <w:proofErr w:type="gramEnd"/>
            <w:r w:rsidR="00AD1994" w:rsidRPr="00AD1994">
              <w:rPr>
                <w:rFonts w:cs="Arial"/>
              </w:rPr>
              <w:t xml:space="preserve"> ČSN 736121</w:t>
            </w:r>
          </w:p>
        </w:tc>
      </w:tr>
      <w:tr w:rsidR="00171C9D" w:rsidRPr="00171C9D" w14:paraId="62144D8A" w14:textId="77777777" w:rsidTr="00AD1994">
        <w:tc>
          <w:tcPr>
            <w:tcW w:w="4957" w:type="dxa"/>
            <w:vAlign w:val="center"/>
          </w:tcPr>
          <w:p w14:paraId="4C39FFFC"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xml:space="preserve">- Štěrkodrť fr. 0-63 mm                            </w:t>
            </w:r>
            <w:r w:rsidR="00AD1994" w:rsidRPr="00AD1994">
              <w:rPr>
                <w:rFonts w:cs="Arial"/>
              </w:rPr>
              <w:t xml:space="preserve">        </w:t>
            </w:r>
            <w:r w:rsidRPr="00AD1994">
              <w:rPr>
                <w:rFonts w:cs="Arial"/>
              </w:rPr>
              <w:t>ŠD</w:t>
            </w:r>
            <w:r w:rsidRPr="00AD1994">
              <w:rPr>
                <w:rFonts w:cs="Arial"/>
                <w:vertAlign w:val="subscript"/>
              </w:rPr>
              <w:t>A</w:t>
            </w:r>
            <w:r w:rsidRPr="00AD1994">
              <w:rPr>
                <w:rFonts w:cs="Arial"/>
              </w:rPr>
              <w:t>,</w:t>
            </w:r>
            <w:r w:rsidR="00AD1994" w:rsidRPr="00AD1994">
              <w:rPr>
                <w:rFonts w:cs="Arial"/>
              </w:rPr>
              <w:t xml:space="preserve"> </w:t>
            </w:r>
            <w:r w:rsidRPr="00AD1994">
              <w:rPr>
                <w:rFonts w:cs="Arial"/>
              </w:rPr>
              <w:t>GE</w:t>
            </w:r>
          </w:p>
        </w:tc>
        <w:tc>
          <w:tcPr>
            <w:tcW w:w="1559" w:type="dxa"/>
            <w:vAlign w:val="center"/>
          </w:tcPr>
          <w:p w14:paraId="681E3DB0" w14:textId="77777777" w:rsidR="00171C9D" w:rsidRPr="00AD1994" w:rsidRDefault="00171C9D" w:rsidP="00171C9D">
            <w:pPr>
              <w:keepNext/>
              <w:keepLines/>
              <w:widowControl w:val="0"/>
              <w:spacing w:before="30" w:after="30" w:line="276" w:lineRule="auto"/>
              <w:jc w:val="left"/>
              <w:rPr>
                <w:rFonts w:cs="Arial"/>
              </w:rPr>
            </w:pPr>
            <w:r w:rsidRPr="00AD1994">
              <w:rPr>
                <w:rFonts w:cs="Arial"/>
              </w:rPr>
              <w:t xml:space="preserve">    </w:t>
            </w:r>
            <w:proofErr w:type="spellStart"/>
            <w:r w:rsidRPr="00AD1994">
              <w:rPr>
                <w:rFonts w:cs="Arial"/>
              </w:rPr>
              <w:t>tl</w:t>
            </w:r>
            <w:proofErr w:type="spellEnd"/>
            <w:r w:rsidRPr="00AD1994">
              <w:rPr>
                <w:rFonts w:cs="Arial"/>
              </w:rPr>
              <w:t>. 2</w:t>
            </w:r>
            <w:r w:rsidR="00AD1994" w:rsidRPr="00AD1994">
              <w:rPr>
                <w:rFonts w:cs="Arial"/>
              </w:rPr>
              <w:t>5</w:t>
            </w:r>
            <w:r w:rsidRPr="00AD1994">
              <w:rPr>
                <w:rFonts w:cs="Arial"/>
              </w:rPr>
              <w:t>0 mm</w:t>
            </w:r>
          </w:p>
        </w:tc>
        <w:tc>
          <w:tcPr>
            <w:tcW w:w="1843" w:type="dxa"/>
            <w:vAlign w:val="center"/>
          </w:tcPr>
          <w:p w14:paraId="6B316C4A" w14:textId="77777777" w:rsidR="00171C9D" w:rsidRPr="00AD1994" w:rsidRDefault="00171C9D" w:rsidP="00171C9D">
            <w:pPr>
              <w:keepNext/>
              <w:keepLines/>
              <w:widowControl w:val="0"/>
              <w:spacing w:before="30" w:after="30" w:line="276" w:lineRule="auto"/>
              <w:jc w:val="left"/>
              <w:rPr>
                <w:rFonts w:cs="Arial"/>
              </w:rPr>
            </w:pPr>
            <w:r w:rsidRPr="00AD1994">
              <w:rPr>
                <w:rFonts w:cs="Arial"/>
              </w:rPr>
              <w:t>ČSN 73 61 26-1</w:t>
            </w:r>
          </w:p>
        </w:tc>
      </w:tr>
      <w:tr w:rsidR="00171C9D" w:rsidRPr="003B3232" w14:paraId="76E80C8E" w14:textId="77777777" w:rsidTr="00AD1994">
        <w:tc>
          <w:tcPr>
            <w:tcW w:w="4957" w:type="dxa"/>
          </w:tcPr>
          <w:p w14:paraId="3FEF8E4F" w14:textId="77777777" w:rsidR="00171C9D" w:rsidRPr="00171C9D" w:rsidRDefault="00171C9D" w:rsidP="000C729A">
            <w:pPr>
              <w:keepNext/>
              <w:keepLines/>
              <w:widowControl w:val="0"/>
              <w:spacing w:before="30" w:after="30" w:line="276" w:lineRule="auto"/>
              <w:jc w:val="left"/>
              <w:rPr>
                <w:rFonts w:cs="Arial"/>
              </w:rPr>
            </w:pPr>
            <w:proofErr w:type="gramStart"/>
            <w:r w:rsidRPr="00171C9D">
              <w:rPr>
                <w:rFonts w:cs="Arial"/>
              </w:rPr>
              <w:t xml:space="preserve">CELKEM:   </w:t>
            </w:r>
            <w:proofErr w:type="gramEnd"/>
            <w:r w:rsidRPr="00171C9D">
              <w:rPr>
                <w:rFonts w:cs="Arial"/>
              </w:rPr>
              <w:t xml:space="preserve">                                      </w:t>
            </w:r>
          </w:p>
        </w:tc>
        <w:tc>
          <w:tcPr>
            <w:tcW w:w="1559" w:type="dxa"/>
          </w:tcPr>
          <w:p w14:paraId="64334B1B" w14:textId="77777777" w:rsidR="00171C9D" w:rsidRPr="00171C9D" w:rsidRDefault="00171C9D" w:rsidP="000C729A">
            <w:pPr>
              <w:keepNext/>
              <w:keepLines/>
              <w:widowControl w:val="0"/>
              <w:spacing w:before="30" w:after="30" w:line="276" w:lineRule="auto"/>
              <w:rPr>
                <w:rFonts w:cs="Arial"/>
              </w:rPr>
            </w:pPr>
            <w:r w:rsidRPr="00171C9D">
              <w:rPr>
                <w:rFonts w:cs="Arial"/>
              </w:rPr>
              <w:t xml:space="preserve">    </w:t>
            </w:r>
            <w:proofErr w:type="spellStart"/>
            <w:r w:rsidRPr="00171C9D">
              <w:rPr>
                <w:rFonts w:cs="Arial"/>
              </w:rPr>
              <w:t>tl</w:t>
            </w:r>
            <w:proofErr w:type="spellEnd"/>
            <w:r w:rsidRPr="00171C9D">
              <w:rPr>
                <w:rFonts w:cs="Arial"/>
              </w:rPr>
              <w:t>. 400 mm</w:t>
            </w:r>
          </w:p>
        </w:tc>
        <w:tc>
          <w:tcPr>
            <w:tcW w:w="1843" w:type="dxa"/>
          </w:tcPr>
          <w:p w14:paraId="1ED545EB" w14:textId="77777777" w:rsidR="00171C9D" w:rsidRPr="00171C9D" w:rsidRDefault="00171C9D" w:rsidP="000C729A">
            <w:pPr>
              <w:keepNext/>
              <w:keepLines/>
              <w:widowControl w:val="0"/>
              <w:spacing w:before="30" w:after="30" w:line="276" w:lineRule="auto"/>
              <w:rPr>
                <w:rFonts w:cs="Arial"/>
              </w:rPr>
            </w:pPr>
          </w:p>
        </w:tc>
      </w:tr>
    </w:tbl>
    <w:p w14:paraId="3F3688AA" w14:textId="77777777" w:rsidR="00AD1994" w:rsidRDefault="00AD1994" w:rsidP="000C246A">
      <w:pPr>
        <w:spacing w:before="240"/>
        <w:rPr>
          <w:b/>
          <w:bCs/>
          <w:u w:val="single"/>
        </w:rPr>
      </w:pPr>
      <w:r>
        <w:rPr>
          <w:b/>
          <w:bCs/>
          <w:u w:val="single"/>
        </w:rPr>
        <w:t xml:space="preserve">Pozn.: </w:t>
      </w:r>
      <w:r w:rsidRPr="00AD1994">
        <w:t xml:space="preserve">V případě nevhodné podložní zeminy (při nedosažení požadavku Edef,2 = 60 </w:t>
      </w:r>
      <w:proofErr w:type="spellStart"/>
      <w:r w:rsidRPr="00AD1994">
        <w:t>MPa</w:t>
      </w:r>
      <w:proofErr w:type="spellEnd"/>
      <w:r w:rsidRPr="00AD1994">
        <w:t xml:space="preserve">) bude nevhodná zemina vyměněna za vhodný </w:t>
      </w:r>
      <w:proofErr w:type="spellStart"/>
      <w:r w:rsidRPr="00AD1994">
        <w:t>nenamrzavý</w:t>
      </w:r>
      <w:proofErr w:type="spellEnd"/>
      <w:r w:rsidRPr="00AD1994">
        <w:t xml:space="preserve"> materiál do hloubky min. 400 mm pod úrov</w:t>
      </w:r>
      <w:r>
        <w:t>e</w:t>
      </w:r>
      <w:r w:rsidRPr="00AD1994">
        <w:t xml:space="preserve">ň pláně a provede se separace geotextilií. </w:t>
      </w:r>
    </w:p>
    <w:p w14:paraId="2A25BCF2" w14:textId="77777777" w:rsidR="001A049E" w:rsidRPr="001A049E" w:rsidRDefault="001A049E" w:rsidP="00C44DD9">
      <w:pPr>
        <w:spacing w:before="120"/>
        <w:rPr>
          <w:b/>
          <w:bCs/>
          <w:highlight w:val="yellow"/>
        </w:rPr>
      </w:pPr>
      <w:r w:rsidRPr="001A049E">
        <w:rPr>
          <w:b/>
          <w:bCs/>
          <w:u w:val="single"/>
        </w:rPr>
        <w:t>Dlažba</w:t>
      </w:r>
      <w:r w:rsidRPr="001A049E">
        <w:rPr>
          <w:b/>
          <w:bCs/>
        </w:rPr>
        <w:t xml:space="preserve"> </w:t>
      </w:r>
      <w:r w:rsidRPr="001A049E">
        <w:t>– dle stávajícího skladby: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171C9D" w:rsidRPr="00171C9D" w14:paraId="468C2A66" w14:textId="77777777" w:rsidTr="000C729A">
        <w:trPr>
          <w:trHeight w:val="416"/>
        </w:trPr>
        <w:tc>
          <w:tcPr>
            <w:tcW w:w="4894" w:type="dxa"/>
            <w:vAlign w:val="center"/>
          </w:tcPr>
          <w:p w14:paraId="04CE6BEE" w14:textId="77777777" w:rsidR="00171C9D" w:rsidRPr="00171C9D" w:rsidRDefault="00171C9D" w:rsidP="000C729A">
            <w:pPr>
              <w:spacing w:before="60" w:line="276" w:lineRule="auto"/>
              <w:jc w:val="left"/>
              <w:rPr>
                <w:rFonts w:cs="Arial"/>
                <w:snapToGrid w:val="0"/>
              </w:rPr>
            </w:pPr>
            <w:r w:rsidRPr="00171C9D">
              <w:rPr>
                <w:rFonts w:cs="Arial"/>
                <w:snapToGrid w:val="0"/>
              </w:rPr>
              <w:t>- Dlažba dle stávajícího typu                                DL. I</w:t>
            </w:r>
          </w:p>
        </w:tc>
        <w:tc>
          <w:tcPr>
            <w:tcW w:w="1764" w:type="dxa"/>
            <w:vAlign w:val="center"/>
          </w:tcPr>
          <w:p w14:paraId="7E0F3F08" w14:textId="77777777" w:rsidR="00171C9D" w:rsidRPr="00171C9D" w:rsidRDefault="00171C9D" w:rsidP="000C729A">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60 mm</w:t>
            </w:r>
          </w:p>
        </w:tc>
        <w:tc>
          <w:tcPr>
            <w:tcW w:w="1701" w:type="dxa"/>
            <w:vAlign w:val="center"/>
          </w:tcPr>
          <w:p w14:paraId="29F2113D" w14:textId="77777777" w:rsidR="00171C9D" w:rsidRPr="00171C9D" w:rsidRDefault="00171C9D" w:rsidP="000C729A">
            <w:pPr>
              <w:spacing w:before="60" w:line="276" w:lineRule="auto"/>
              <w:jc w:val="center"/>
              <w:rPr>
                <w:rFonts w:cs="Arial"/>
                <w:snapToGrid w:val="0"/>
              </w:rPr>
            </w:pPr>
            <w:r w:rsidRPr="00171C9D">
              <w:rPr>
                <w:rFonts w:cs="Arial"/>
                <w:snapToGrid w:val="0"/>
              </w:rPr>
              <w:t>ČSN 73 61 31-1</w:t>
            </w:r>
          </w:p>
        </w:tc>
      </w:tr>
      <w:tr w:rsidR="00171C9D" w:rsidRPr="00171C9D" w14:paraId="4909AEBF" w14:textId="77777777" w:rsidTr="000C729A">
        <w:trPr>
          <w:trHeight w:val="109"/>
        </w:trPr>
        <w:tc>
          <w:tcPr>
            <w:tcW w:w="4894" w:type="dxa"/>
            <w:vAlign w:val="center"/>
          </w:tcPr>
          <w:p w14:paraId="0A4371B6" w14:textId="77777777" w:rsidR="00171C9D" w:rsidRPr="00171C9D" w:rsidRDefault="00171C9D" w:rsidP="00171C9D">
            <w:pPr>
              <w:spacing w:before="60" w:line="276" w:lineRule="auto"/>
              <w:rPr>
                <w:rFonts w:cs="Arial"/>
                <w:snapToGrid w:val="0"/>
              </w:rPr>
            </w:pPr>
            <w:r w:rsidRPr="00171C9D">
              <w:rPr>
                <w:rFonts w:cs="Arial"/>
                <w:snapToGrid w:val="0"/>
              </w:rPr>
              <w:t>- Lože pod dlažbu z kameniva fr. 4/8 mm                KD</w:t>
            </w:r>
          </w:p>
        </w:tc>
        <w:tc>
          <w:tcPr>
            <w:tcW w:w="1764" w:type="dxa"/>
            <w:vAlign w:val="center"/>
          </w:tcPr>
          <w:p w14:paraId="586E00BF" w14:textId="77777777" w:rsidR="00171C9D" w:rsidRPr="00171C9D" w:rsidRDefault="00171C9D" w:rsidP="000C729A">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40 mm</w:t>
            </w:r>
          </w:p>
        </w:tc>
        <w:tc>
          <w:tcPr>
            <w:tcW w:w="1701" w:type="dxa"/>
            <w:vAlign w:val="center"/>
          </w:tcPr>
          <w:p w14:paraId="0F1F90FB" w14:textId="77777777" w:rsidR="00171C9D" w:rsidRPr="00171C9D" w:rsidRDefault="00171C9D" w:rsidP="000C729A">
            <w:pPr>
              <w:spacing w:before="60" w:line="276" w:lineRule="auto"/>
              <w:jc w:val="center"/>
              <w:rPr>
                <w:rFonts w:cs="Arial"/>
                <w:snapToGrid w:val="0"/>
              </w:rPr>
            </w:pPr>
            <w:r w:rsidRPr="00171C9D">
              <w:rPr>
                <w:rFonts w:cs="Arial"/>
                <w:snapToGrid w:val="0"/>
              </w:rPr>
              <w:t>ČSN 73 61 26-1</w:t>
            </w:r>
          </w:p>
        </w:tc>
      </w:tr>
      <w:tr w:rsidR="00171C9D" w:rsidRPr="00171C9D" w14:paraId="5438EFDF" w14:textId="77777777" w:rsidTr="000C729A">
        <w:trPr>
          <w:trHeight w:val="469"/>
        </w:trPr>
        <w:tc>
          <w:tcPr>
            <w:tcW w:w="4894" w:type="dxa"/>
            <w:vAlign w:val="center"/>
          </w:tcPr>
          <w:p w14:paraId="1381ACC2" w14:textId="77777777" w:rsidR="00171C9D" w:rsidRPr="00171C9D" w:rsidRDefault="00171C9D" w:rsidP="000C729A">
            <w:pPr>
              <w:spacing w:before="60" w:line="276" w:lineRule="auto"/>
              <w:jc w:val="center"/>
              <w:rPr>
                <w:rFonts w:cs="Arial"/>
                <w:snapToGrid w:val="0"/>
              </w:rPr>
            </w:pPr>
            <w:r w:rsidRPr="00171C9D">
              <w:rPr>
                <w:rFonts w:cs="Arial"/>
                <w:snapToGrid w:val="0"/>
              </w:rPr>
              <w:t>- Štěrkodrť fr.0-32 mm                                    ŠD</w:t>
            </w:r>
            <w:r w:rsidRPr="00171C9D">
              <w:rPr>
                <w:rFonts w:cs="Arial"/>
                <w:snapToGrid w:val="0"/>
                <w:vertAlign w:val="subscript"/>
              </w:rPr>
              <w:t>B</w:t>
            </w:r>
            <w:r w:rsidRPr="00171C9D">
              <w:rPr>
                <w:rFonts w:cs="Arial"/>
                <w:snapToGrid w:val="0"/>
              </w:rPr>
              <w:t>, GE</w:t>
            </w:r>
          </w:p>
        </w:tc>
        <w:tc>
          <w:tcPr>
            <w:tcW w:w="1764" w:type="dxa"/>
            <w:vAlign w:val="center"/>
          </w:tcPr>
          <w:p w14:paraId="70CD3A02" w14:textId="77777777" w:rsidR="00171C9D" w:rsidRPr="00171C9D" w:rsidRDefault="00171C9D" w:rsidP="000C729A">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250 mm</w:t>
            </w:r>
          </w:p>
        </w:tc>
        <w:tc>
          <w:tcPr>
            <w:tcW w:w="1701" w:type="dxa"/>
            <w:vAlign w:val="center"/>
          </w:tcPr>
          <w:p w14:paraId="0C374D06" w14:textId="77777777" w:rsidR="00171C9D" w:rsidRPr="00171C9D" w:rsidRDefault="00171C9D" w:rsidP="000C729A">
            <w:pPr>
              <w:spacing w:before="60" w:line="276" w:lineRule="auto"/>
              <w:jc w:val="center"/>
              <w:rPr>
                <w:rFonts w:cs="Arial"/>
                <w:snapToGrid w:val="0"/>
              </w:rPr>
            </w:pPr>
            <w:r w:rsidRPr="00171C9D">
              <w:rPr>
                <w:rFonts w:cs="Arial"/>
                <w:snapToGrid w:val="0"/>
              </w:rPr>
              <w:t>ČSN EN 13285</w:t>
            </w:r>
          </w:p>
          <w:p w14:paraId="4092A10B" w14:textId="77777777" w:rsidR="00171C9D" w:rsidRPr="00171C9D" w:rsidRDefault="00171C9D" w:rsidP="000C729A">
            <w:pPr>
              <w:spacing w:before="60" w:line="276" w:lineRule="auto"/>
              <w:jc w:val="center"/>
              <w:rPr>
                <w:rFonts w:cs="Arial"/>
                <w:snapToGrid w:val="0"/>
              </w:rPr>
            </w:pPr>
            <w:r w:rsidRPr="00171C9D">
              <w:rPr>
                <w:rFonts w:cs="Arial"/>
                <w:snapToGrid w:val="0"/>
              </w:rPr>
              <w:t>ČSN 73 61 26-1</w:t>
            </w:r>
          </w:p>
        </w:tc>
      </w:tr>
      <w:tr w:rsidR="00171C9D" w:rsidRPr="002413EB" w14:paraId="6BA34892" w14:textId="77777777" w:rsidTr="000C729A">
        <w:tc>
          <w:tcPr>
            <w:tcW w:w="4894" w:type="dxa"/>
            <w:vAlign w:val="center"/>
          </w:tcPr>
          <w:p w14:paraId="275725CA" w14:textId="77777777" w:rsidR="00171C9D" w:rsidRPr="00171C9D" w:rsidRDefault="00171C9D" w:rsidP="000C729A">
            <w:pPr>
              <w:spacing w:before="60" w:line="276" w:lineRule="auto"/>
              <w:jc w:val="left"/>
              <w:rPr>
                <w:rFonts w:cs="Arial"/>
                <w:snapToGrid w:val="0"/>
              </w:rPr>
            </w:pPr>
            <w:r w:rsidRPr="00171C9D">
              <w:rPr>
                <w:rFonts w:cs="Arial"/>
                <w:snapToGrid w:val="0"/>
              </w:rPr>
              <w:t>CELKEM:</w:t>
            </w:r>
          </w:p>
        </w:tc>
        <w:tc>
          <w:tcPr>
            <w:tcW w:w="1764" w:type="dxa"/>
            <w:vAlign w:val="center"/>
          </w:tcPr>
          <w:p w14:paraId="55517FD0" w14:textId="77777777" w:rsidR="00171C9D" w:rsidRPr="00171C9D" w:rsidRDefault="00171C9D" w:rsidP="000C729A">
            <w:pPr>
              <w:spacing w:before="60" w:line="276" w:lineRule="auto"/>
              <w:jc w:val="center"/>
              <w:rPr>
                <w:rFonts w:cs="Arial"/>
                <w:snapToGrid w:val="0"/>
              </w:rPr>
            </w:pPr>
            <w:proofErr w:type="spellStart"/>
            <w:r w:rsidRPr="00171C9D">
              <w:rPr>
                <w:rFonts w:cs="Arial"/>
                <w:snapToGrid w:val="0"/>
              </w:rPr>
              <w:t>tl</w:t>
            </w:r>
            <w:proofErr w:type="spellEnd"/>
            <w:r w:rsidRPr="00171C9D">
              <w:rPr>
                <w:rFonts w:cs="Arial"/>
                <w:snapToGrid w:val="0"/>
              </w:rPr>
              <w:t>. 350 mm</w:t>
            </w:r>
          </w:p>
        </w:tc>
        <w:tc>
          <w:tcPr>
            <w:tcW w:w="1701" w:type="dxa"/>
            <w:vAlign w:val="center"/>
          </w:tcPr>
          <w:p w14:paraId="32A128B4" w14:textId="77777777" w:rsidR="00171C9D" w:rsidRPr="00171C9D" w:rsidRDefault="00171C9D" w:rsidP="000C729A">
            <w:pPr>
              <w:spacing w:before="60" w:line="276" w:lineRule="auto"/>
              <w:jc w:val="center"/>
              <w:rPr>
                <w:rFonts w:cs="Arial"/>
                <w:snapToGrid w:val="0"/>
              </w:rPr>
            </w:pPr>
          </w:p>
        </w:tc>
      </w:tr>
    </w:tbl>
    <w:p w14:paraId="7223F84E" w14:textId="77777777" w:rsidR="000B3A3F" w:rsidRDefault="00C71904" w:rsidP="00171C9D">
      <w:pPr>
        <w:spacing w:before="240" w:after="120" w:line="276" w:lineRule="auto"/>
        <w:rPr>
          <w:rFonts w:cs="Arial"/>
          <w:szCs w:val="22"/>
        </w:rPr>
      </w:pPr>
      <w:r w:rsidRPr="001A049E">
        <w:rPr>
          <w:rFonts w:cs="Arial"/>
          <w:szCs w:val="22"/>
        </w:rPr>
        <w:t>V </w:t>
      </w:r>
      <w:r w:rsidRPr="001A049E">
        <w:rPr>
          <w:rFonts w:cs="Arial"/>
          <w:b/>
          <w:bCs/>
          <w:szCs w:val="22"/>
          <w:u w:val="single"/>
        </w:rPr>
        <w:t>nezpevněných plochách</w:t>
      </w:r>
      <w:r w:rsidRPr="001A049E">
        <w:rPr>
          <w:rFonts w:cs="Arial"/>
          <w:szCs w:val="22"/>
        </w:rPr>
        <w:t xml:space="preserve"> bude provedeno ohumusování tloušťky </w:t>
      </w:r>
      <w:r w:rsidR="005B1F75">
        <w:rPr>
          <w:rFonts w:cs="Arial"/>
          <w:szCs w:val="22"/>
        </w:rPr>
        <w:t>1</w:t>
      </w:r>
      <w:r w:rsidRPr="001A049E">
        <w:rPr>
          <w:rFonts w:cs="Arial"/>
          <w:szCs w:val="22"/>
        </w:rPr>
        <w:t>00 mm</w:t>
      </w:r>
      <w:r w:rsidR="005B1F75">
        <w:rPr>
          <w:rFonts w:cs="Arial"/>
          <w:szCs w:val="22"/>
        </w:rPr>
        <w:t>,</w:t>
      </w:r>
      <w:r w:rsidR="005B1F75" w:rsidRPr="001A049E">
        <w:rPr>
          <w:rFonts w:cs="Arial"/>
          <w:szCs w:val="22"/>
        </w:rPr>
        <w:t xml:space="preserve"> zatravnění travní směsí.</w:t>
      </w:r>
    </w:p>
    <w:p w14:paraId="68F9BE7F" w14:textId="77777777" w:rsidR="004A448F" w:rsidRPr="00923710" w:rsidRDefault="004A448F" w:rsidP="004A448F">
      <w:pPr>
        <w:pStyle w:val="Nadpis3"/>
        <w:numPr>
          <w:ilvl w:val="1"/>
          <w:numId w:val="5"/>
        </w:numPr>
        <w:spacing w:after="120"/>
        <w:ind w:left="360"/>
      </w:pPr>
      <w:bookmarkStart w:id="154" w:name="_Toc352191"/>
      <w:bookmarkStart w:id="155" w:name="_Toc62446672"/>
      <w:r w:rsidRPr="00923710">
        <w:t>Manipulace s vytěženým materiálem</w:t>
      </w:r>
      <w:bookmarkEnd w:id="154"/>
      <w:bookmarkEnd w:id="155"/>
    </w:p>
    <w:p w14:paraId="500DF935" w14:textId="77777777" w:rsidR="00EA56D0" w:rsidRPr="00923710" w:rsidRDefault="004A448F" w:rsidP="004A448F">
      <w:pPr>
        <w:spacing w:line="276" w:lineRule="auto"/>
      </w:pPr>
      <w:r w:rsidRPr="00923710">
        <w:t>Veškerá vytěžená zemina z výkopů a rozebraná svrchní vrstva asfaltové komunikace bude vyvezena na povolenou sklá</w:t>
      </w:r>
      <w:r w:rsidR="002D6BD4" w:rsidRPr="00923710">
        <w:t>dku odpadů</w:t>
      </w:r>
      <w:r w:rsidRPr="00923710">
        <w:t xml:space="preserve"> (</w:t>
      </w:r>
      <w:r w:rsidR="00EA2006" w:rsidRPr="00923710">
        <w:t xml:space="preserve">předpokládaná </w:t>
      </w:r>
      <w:r w:rsidRPr="00923710">
        <w:t>vzdálenost do 1</w:t>
      </w:r>
      <w:r w:rsidR="00923710" w:rsidRPr="00923710">
        <w:t>5</w:t>
      </w:r>
      <w:r w:rsidRPr="00923710">
        <w:t xml:space="preserve"> km). </w:t>
      </w:r>
    </w:p>
    <w:p w14:paraId="431E55BF" w14:textId="77777777" w:rsidR="00623351" w:rsidRPr="00560CB0" w:rsidRDefault="00623351" w:rsidP="004A448F">
      <w:pPr>
        <w:pStyle w:val="Nadpis2"/>
        <w:numPr>
          <w:ilvl w:val="0"/>
          <w:numId w:val="4"/>
        </w:numPr>
        <w:ind w:left="360"/>
      </w:pPr>
      <w:bookmarkStart w:id="156" w:name="_Toc62446673"/>
      <w:r w:rsidRPr="00560CB0">
        <w:t>POŽADAVKY NA POSTUP STAVEBNÍCH A MONTÁŽNÍCH PRACÍ</w:t>
      </w:r>
      <w:bookmarkEnd w:id="156"/>
    </w:p>
    <w:p w14:paraId="7DCC6503" w14:textId="77777777" w:rsidR="00DB3FE3" w:rsidRPr="00560CB0" w:rsidRDefault="00DB3FE3" w:rsidP="00EF63BE">
      <w:pPr>
        <w:spacing w:after="60" w:line="276" w:lineRule="auto"/>
        <w:rPr>
          <w:rFonts w:cs="Arial"/>
        </w:rPr>
      </w:pPr>
      <w:r w:rsidRPr="00560CB0">
        <w:rPr>
          <w:rFonts w:cs="Arial"/>
        </w:rPr>
        <w:t>Předmětné SO je nutno realizovat v úzké koordinaci s ostatními stavebními objekty.</w:t>
      </w:r>
    </w:p>
    <w:p w14:paraId="254C221F" w14:textId="77777777" w:rsidR="00DB3FE3" w:rsidRPr="00560CB0" w:rsidRDefault="00DB3FE3" w:rsidP="00EF63BE">
      <w:pPr>
        <w:spacing w:after="60" w:line="276" w:lineRule="auto"/>
      </w:pPr>
      <w:r w:rsidRPr="00560CB0">
        <w:t xml:space="preserve">Po uložení vodovodního řadu bude provedena tlaková zkouška, desinfekce a proplach. Po obdržení kladného vyjádření laboratoře BVK, a.s. k jakosti vody odebrané z potrubí mohou být provedeny </w:t>
      </w:r>
      <w:proofErr w:type="spellStart"/>
      <w:r w:rsidRPr="00560CB0">
        <w:t>propoje</w:t>
      </w:r>
      <w:proofErr w:type="spellEnd"/>
      <w:r w:rsidRPr="00560CB0">
        <w:t xml:space="preserve"> na stávající vodovodní síť.</w:t>
      </w:r>
    </w:p>
    <w:p w14:paraId="74C5C6D1" w14:textId="77777777" w:rsidR="00DB3FE3" w:rsidRPr="00560CB0" w:rsidRDefault="00EA56D0" w:rsidP="00EF63BE">
      <w:pPr>
        <w:spacing w:after="60" w:line="276" w:lineRule="auto"/>
      </w:pPr>
      <w:r w:rsidRPr="00560CB0">
        <w:t xml:space="preserve">Je rovněž možné vysadit nejprve odbočku se šoupátkem a teprve potom pokračovat s pokládkou vodovodního řadu. Podmínkou však je, aby šoupátko odbočky bylo trvale uzavřeno. Odběr vody z tohoto vodovodního řadu za šoupátkem pro potřeby tlakových zkoušek či proplachů bude možný pouze za účasti obvodového technika správy vodovodní sítě BVK, a.s. a odebrané množství bude stavebníkovi fakturováno podle platných cen </w:t>
      </w:r>
      <w:proofErr w:type="gramStart"/>
      <w:r w:rsidRPr="00560CB0">
        <w:t>vodného</w:t>
      </w:r>
      <w:proofErr w:type="gramEnd"/>
      <w:r w:rsidRPr="00560CB0">
        <w:t xml:space="preserve"> popř. i stočného. Neoprávněný odběr vody bude považován za její odcizení. Propojení nového vodovodního řadu bez potvrzení o nezávadnosti vody bude kvalifikováno jako ohrožení jakosti vody ve vodovodním systému a při naplnění skutkové podstaty i jako trestný čin obecného ohrožení! Vysazování odboček a zhotovování propojení vyžaduje zásah do stávající vodovodní sítě s přímým dopadem </w:t>
      </w:r>
      <w:r w:rsidRPr="00560CB0">
        <w:lastRenderedPageBreak/>
        <w:t xml:space="preserve">na zásobování vodou. Vzhledem k tomu, že za obnovení dodávek vody jsou vůči svým zákazníkům odpovědny BVK, a.s., mohou zásahy do stávající vodovodní sítě, vyžadující odstávku vody, vykonávat odborné firmy pověřené provozovatelem vodovodní </w:t>
      </w:r>
      <w:proofErr w:type="gramStart"/>
      <w:r w:rsidRPr="00560CB0">
        <w:t>sítě - BVK</w:t>
      </w:r>
      <w:proofErr w:type="gramEnd"/>
      <w:r w:rsidRPr="00560CB0">
        <w:t>, a.s. Jiným subjektům nebude zasahování do stávající vodovodní sítě povoleno.</w:t>
      </w:r>
    </w:p>
    <w:p w14:paraId="62692BAC" w14:textId="77777777" w:rsidR="00DB3FE3" w:rsidRPr="00560CB0" w:rsidRDefault="00B17978" w:rsidP="003678CD">
      <w:pPr>
        <w:spacing w:after="120" w:line="276" w:lineRule="auto"/>
      </w:pPr>
      <w:r w:rsidRPr="00560CB0">
        <w:t>Bude-li přerušena dodávka vody do napojených nemovitostí, oznámí přerušení dodávky vody zhotovitel na základě údajů od BVK, a.s. odběratelům nejméně 15 dnů před zahájením odstávky ve smyslu zákona č. 274/2001 Sb. ve znění pozdějších předpisů, § 9. Stavebník zajistí prostřednictvím úseku správy vodovodní sítě BVK, a.s. náhradní zásobování postižených odběratelů za úhradu. Obnovení dodávky vody musí být provedeno v oznámeném termínu.</w:t>
      </w:r>
    </w:p>
    <w:p w14:paraId="77BD471D" w14:textId="77777777" w:rsidR="00623351" w:rsidRPr="00560CB0" w:rsidRDefault="00255DA6" w:rsidP="004A448F">
      <w:pPr>
        <w:pStyle w:val="Nadpis2"/>
        <w:numPr>
          <w:ilvl w:val="0"/>
          <w:numId w:val="4"/>
        </w:numPr>
        <w:ind w:left="360"/>
      </w:pPr>
      <w:bookmarkStart w:id="157" w:name="_Toc62446674"/>
      <w:bookmarkEnd w:id="0"/>
      <w:bookmarkEnd w:id="1"/>
      <w:bookmarkEnd w:id="56"/>
      <w:r w:rsidRPr="00560CB0">
        <w:t>ZÁVĚR</w:t>
      </w:r>
      <w:bookmarkEnd w:id="157"/>
    </w:p>
    <w:p w14:paraId="335E1760" w14:textId="77777777" w:rsidR="001E52A5" w:rsidRPr="00560CB0" w:rsidRDefault="001E52A5" w:rsidP="00EF63BE">
      <w:pPr>
        <w:spacing w:after="60" w:line="276" w:lineRule="auto"/>
      </w:pPr>
      <w:r w:rsidRPr="00560CB0">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rsidRPr="00560CB0">
        <w:br/>
        <w:t>a investora, a vyžádat si jeho stanovisko. Nedílnou součástí projektové dokumentace jsou rovněž vyjádření a stanoviska dotčených organizací a orgánů státní správy a účastníků stavebního řízení vydaná k dokumentaci pro stavební povolení, které je nutno při stavbě respektovat a řídit se jejich požadavky – pokud ve vydaném stavebním povolení není uvedeno jinak nebo pokud nebude změna odsouhlasena projektantem, investorem a stavebním dozorem.</w:t>
      </w:r>
    </w:p>
    <w:p w14:paraId="3BB390D2" w14:textId="77777777" w:rsidR="001E52A5" w:rsidRPr="00560CB0" w:rsidRDefault="001E52A5" w:rsidP="00EF63BE">
      <w:pPr>
        <w:spacing w:after="60" w:line="276" w:lineRule="auto"/>
      </w:pPr>
      <w:r w:rsidRPr="00560CB0">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14:paraId="72C7A50C" w14:textId="77777777" w:rsidR="001E52A5" w:rsidRPr="00560CB0" w:rsidRDefault="001E52A5" w:rsidP="00EF63BE">
      <w:pPr>
        <w:spacing w:after="60" w:line="276" w:lineRule="auto"/>
      </w:pPr>
      <w:r w:rsidRPr="00560CB0">
        <w:t>Zhotovitel je rovněž před vlastní stavbou povinen ověřit stávající výškové a polohopisné poměry, včetně dalších údajů, které jsou požadovány v projektové dokumentaci a ve stanoviscích přiložených v dokladové části PD.</w:t>
      </w:r>
    </w:p>
    <w:p w14:paraId="7013B89D" w14:textId="77777777" w:rsidR="001E52A5" w:rsidRPr="00560CB0" w:rsidRDefault="001E52A5" w:rsidP="00EF63BE">
      <w:pPr>
        <w:spacing w:after="60" w:line="276" w:lineRule="auto"/>
      </w:pPr>
      <w:r w:rsidRPr="00560CB0">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rsidRPr="00560CB0">
        <w:t xml:space="preserve"> </w:t>
      </w:r>
      <w:r w:rsidRPr="00560CB0">
        <w:t>m, je nutno před vlastní stavbou projednat s Hasičským záchranným sborem města Brna.</w:t>
      </w:r>
    </w:p>
    <w:p w14:paraId="3F9E5798" w14:textId="77777777" w:rsidR="001E52A5" w:rsidRPr="00560CB0" w:rsidRDefault="001E52A5" w:rsidP="00EF63BE">
      <w:pPr>
        <w:spacing w:after="60" w:line="276" w:lineRule="auto"/>
      </w:pPr>
      <w:r w:rsidRPr="00560CB0">
        <w:t>Zhotovitel stavby je dále povinen za spolupráce investora dohodnout s majiteli jednotlivých nemovitostí systém zásobování a oznamovat jim předem termín zahájení a ukončení realizace jednotlivých úseků vodovodu, které se dotčených nemovitostí týkají.</w:t>
      </w:r>
    </w:p>
    <w:p w14:paraId="38934619" w14:textId="77777777" w:rsidR="001E52A5" w:rsidRPr="00560CB0" w:rsidRDefault="001E52A5" w:rsidP="00EF63BE">
      <w:pPr>
        <w:spacing w:after="60" w:line="276" w:lineRule="auto"/>
      </w:pPr>
      <w:r w:rsidRPr="00560CB0">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rsidRPr="00560CB0">
        <w:br/>
      </w:r>
      <w:r w:rsidRPr="00560CB0">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14:paraId="04F50BCC" w14:textId="77777777" w:rsidR="001E52A5" w:rsidRPr="00560CB0" w:rsidRDefault="001E52A5" w:rsidP="00B44FDF">
      <w:pPr>
        <w:spacing w:after="60" w:line="276" w:lineRule="auto"/>
      </w:pPr>
      <w:r w:rsidRPr="00560CB0">
        <w:t xml:space="preserve">Případné zjištěné nedostatky budou zhotovitelem stavby bez prodlení odstraněny a po jejich odstranění bude možné dílo uvést do trvalého provozu. Zhotovitel stavby vyklidí objekty zařízení staveniště do předání díla k trvalému provozu. </w:t>
      </w:r>
    </w:p>
    <w:p w14:paraId="66481B10" w14:textId="77777777" w:rsidR="00886FAE" w:rsidRPr="00434DF3" w:rsidRDefault="00886FAE" w:rsidP="000C246A">
      <w:pPr>
        <w:pStyle w:val="Normalodstavec"/>
        <w:spacing w:after="300"/>
        <w:rPr>
          <w:highlight w:val="yellow"/>
        </w:rPr>
      </w:pPr>
    </w:p>
    <w:p w14:paraId="77431B63" w14:textId="77777777" w:rsidR="00886FAE" w:rsidRPr="00560CB0" w:rsidRDefault="00886FAE" w:rsidP="000C246A">
      <w:pPr>
        <w:pStyle w:val="Normalodstavec"/>
        <w:tabs>
          <w:tab w:val="right" w:pos="8504"/>
        </w:tabs>
        <w:spacing w:after="0"/>
      </w:pPr>
      <w:r w:rsidRPr="00560CB0">
        <w:t xml:space="preserve">Brno, </w:t>
      </w:r>
      <w:r w:rsidR="00C44DD9">
        <w:t>leden</w:t>
      </w:r>
      <w:r w:rsidR="00EF63BE" w:rsidRPr="00560CB0">
        <w:t xml:space="preserve"> 202</w:t>
      </w:r>
      <w:r w:rsidR="00C44DD9">
        <w:t>1</w:t>
      </w:r>
      <w:r w:rsidRPr="00560CB0">
        <w:tab/>
        <w:t xml:space="preserve">Ing. </w:t>
      </w:r>
      <w:r w:rsidR="00EF63BE" w:rsidRPr="00560CB0">
        <w:t>Jana Hanzalová</w:t>
      </w:r>
    </w:p>
    <w:p w14:paraId="647E985A" w14:textId="77777777" w:rsidR="00C776AF" w:rsidRPr="007C3514" w:rsidRDefault="00C776AF" w:rsidP="000C246A">
      <w:pPr>
        <w:pStyle w:val="Normalodstavec"/>
        <w:tabs>
          <w:tab w:val="right" w:pos="8504"/>
        </w:tabs>
        <w:spacing w:after="0"/>
      </w:pPr>
      <w:r w:rsidRPr="00560CB0">
        <w:tab/>
        <w:t>Ing. Zuzana Műnsterová</w:t>
      </w:r>
    </w:p>
    <w:sectPr w:rsidR="00C776AF" w:rsidRPr="007C3514" w:rsidSect="00112440">
      <w:headerReference w:type="even" r:id="rId14"/>
      <w:headerReference w:type="default" r:id="rId15"/>
      <w:footerReference w:type="even" r:id="rId16"/>
      <w:footerReference w:type="default" r:id="rId17"/>
      <w:headerReference w:type="first" r:id="rId18"/>
      <w:footerReference w:type="first" r:id="rId19"/>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1C0D0" w14:textId="77777777" w:rsidR="000C729A" w:rsidRDefault="000C729A" w:rsidP="00207A11">
      <w:r>
        <w:separator/>
      </w:r>
    </w:p>
  </w:endnote>
  <w:endnote w:type="continuationSeparator" w:id="0">
    <w:p w14:paraId="02565CF5" w14:textId="77777777" w:rsidR="000C729A" w:rsidRDefault="000C729A"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3786F" w14:textId="77777777" w:rsidR="000C729A" w:rsidRDefault="000C729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65484" w14:textId="77777777" w:rsidR="000C729A" w:rsidRDefault="000C729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0C729A" w:rsidRPr="00AA14F6" w14:paraId="5EB18E8F" w14:textId="77777777" w:rsidTr="000A698A">
      <w:trPr>
        <w:trHeight w:val="2098"/>
        <w:jc w:val="center"/>
      </w:trPr>
      <w:tc>
        <w:tcPr>
          <w:tcW w:w="8504" w:type="dxa"/>
          <w:gridSpan w:val="3"/>
          <w:tcBorders>
            <w:top w:val="single" w:sz="4" w:space="0" w:color="auto"/>
          </w:tcBorders>
          <w:tcMar>
            <w:top w:w="113" w:type="dxa"/>
          </w:tcMar>
        </w:tcPr>
        <w:p w14:paraId="5AC2DDE9" w14:textId="77777777" w:rsidR="000C729A" w:rsidRDefault="004642E1"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0C729A">
                <w:rPr>
                  <w:bCs/>
                  <w:caps/>
                  <w:color w:val="000000" w:themeColor="text1"/>
                  <w:sz w:val="24"/>
                  <w:szCs w:val="24"/>
                </w:rPr>
                <w:t>Objednatel:</w:t>
              </w:r>
            </w:sdtContent>
          </w:sdt>
        </w:p>
        <w:p w14:paraId="00C8295C" w14:textId="77777777" w:rsidR="000C729A" w:rsidRDefault="000C729A" w:rsidP="00A65D85">
          <w:pPr>
            <w:spacing w:before="120" w:line="276" w:lineRule="auto"/>
            <w:jc w:val="center"/>
            <w:rPr>
              <w:caps/>
              <w:color w:val="000000" w:themeColor="text1"/>
              <w:sz w:val="24"/>
              <w:szCs w:val="24"/>
            </w:rPr>
          </w:pPr>
          <w:r>
            <w:rPr>
              <w:color w:val="000000" w:themeColor="text1"/>
              <w:sz w:val="24"/>
              <w:szCs w:val="24"/>
            </w:rPr>
            <w:t>Statutární město Brno</w:t>
          </w:r>
        </w:p>
        <w:p w14:paraId="19E76F9D" w14:textId="77777777" w:rsidR="000C729A" w:rsidRPr="00C5703F" w:rsidRDefault="000C729A"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0C729A" w:rsidRPr="00AA14F6" w14:paraId="79033510" w14:textId="77777777" w:rsidTr="000A698A">
      <w:trPr>
        <w:trHeight w:val="851"/>
        <w:jc w:val="center"/>
      </w:trPr>
      <w:tc>
        <w:tcPr>
          <w:tcW w:w="2834" w:type="dxa"/>
          <w:tcMar>
            <w:left w:w="113" w:type="dxa"/>
            <w:bottom w:w="113" w:type="dxa"/>
          </w:tcMar>
          <w:vAlign w:val="bottom"/>
        </w:tcPr>
        <w:p w14:paraId="5CB6F5F4" w14:textId="77777777" w:rsidR="000C729A" w:rsidRPr="0037186F" w:rsidRDefault="000C729A" w:rsidP="000A698A">
          <w:pPr>
            <w:jc w:val="center"/>
            <w:rPr>
              <w:color w:val="000000" w:themeColor="text1"/>
              <w:sz w:val="12"/>
            </w:rPr>
          </w:pPr>
        </w:p>
      </w:tc>
      <w:tc>
        <w:tcPr>
          <w:tcW w:w="2835" w:type="dxa"/>
          <w:tcMar>
            <w:left w:w="113" w:type="dxa"/>
            <w:bottom w:w="113" w:type="dxa"/>
          </w:tcMar>
          <w:vAlign w:val="bottom"/>
        </w:tcPr>
        <w:p w14:paraId="7206664F" w14:textId="77777777" w:rsidR="000C729A" w:rsidRPr="00C5703F" w:rsidRDefault="000C729A" w:rsidP="000A698A">
          <w:pPr>
            <w:jc w:val="center"/>
            <w:rPr>
              <w:b/>
              <w:color w:val="000000" w:themeColor="text1"/>
              <w:sz w:val="12"/>
            </w:rPr>
          </w:pPr>
          <w:r>
            <w:rPr>
              <w:noProof/>
              <w:color w:val="000000" w:themeColor="text1"/>
            </w:rPr>
            <mc:AlternateContent>
              <mc:Choice Requires="wpc">
                <w:drawing>
                  <wp:inline distT="0" distB="0" distL="0" distR="0" wp14:anchorId="468A0D39" wp14:editId="392A0D70">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14:paraId="7A8FC847" w14:textId="77777777" w:rsidR="000C729A" w:rsidRPr="0037186F" w:rsidRDefault="000C729A" w:rsidP="000A698A">
          <w:pPr>
            <w:jc w:val="center"/>
            <w:rPr>
              <w:color w:val="000000" w:themeColor="text1"/>
              <w:sz w:val="12"/>
            </w:rPr>
          </w:pPr>
        </w:p>
      </w:tc>
    </w:tr>
    <w:tr w:rsidR="000C729A" w:rsidRPr="00AA14F6" w14:paraId="2C4A3E10" w14:textId="77777777"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14:paraId="0B17AEF6" w14:textId="77777777" w:rsidR="000C729A" w:rsidRPr="0037186F" w:rsidRDefault="000C729A"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14:paraId="269FC87E" w14:textId="77777777" w:rsidR="000C729A" w:rsidRPr="008A758D" w:rsidRDefault="000C729A"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14:paraId="5ADB5B4B" w14:textId="77777777" w:rsidR="000C729A" w:rsidRPr="0037186F" w:rsidRDefault="000C729A" w:rsidP="000A698A">
          <w:pPr>
            <w:jc w:val="left"/>
            <w:rPr>
              <w:color w:val="000000" w:themeColor="text1"/>
              <w:sz w:val="12"/>
            </w:rPr>
          </w:pPr>
        </w:p>
      </w:tc>
    </w:tr>
    <w:tr w:rsidR="000C729A" w:rsidRPr="00AA14F6" w14:paraId="4121958D" w14:textId="77777777" w:rsidTr="000A698A">
      <w:trPr>
        <w:trHeight w:val="227"/>
        <w:jc w:val="center"/>
      </w:trPr>
      <w:tc>
        <w:tcPr>
          <w:tcW w:w="2834" w:type="dxa"/>
          <w:tcMar>
            <w:left w:w="113" w:type="dxa"/>
          </w:tcMar>
          <w:vAlign w:val="center"/>
        </w:tcPr>
        <w:p w14:paraId="373BC248" w14:textId="77777777" w:rsidR="000C729A" w:rsidRPr="0037186F" w:rsidRDefault="000C729A" w:rsidP="000A698A">
          <w:pPr>
            <w:jc w:val="left"/>
            <w:rPr>
              <w:color w:val="000000" w:themeColor="text1"/>
              <w:sz w:val="12"/>
            </w:rPr>
          </w:pPr>
        </w:p>
      </w:tc>
      <w:tc>
        <w:tcPr>
          <w:tcW w:w="2835" w:type="dxa"/>
          <w:tcMar>
            <w:left w:w="113" w:type="dxa"/>
          </w:tcMar>
          <w:vAlign w:val="center"/>
        </w:tcPr>
        <w:p w14:paraId="0A990F2A" w14:textId="77777777" w:rsidR="000C729A" w:rsidRDefault="000C729A" w:rsidP="00A65D85">
          <w:pPr>
            <w:jc w:val="left"/>
            <w:rPr>
              <w:color w:val="000000" w:themeColor="text1"/>
              <w:sz w:val="12"/>
            </w:rPr>
          </w:pPr>
          <w:r>
            <w:rPr>
              <w:color w:val="000000" w:themeColor="text1"/>
              <w:sz w:val="12"/>
            </w:rPr>
            <w:t>Divize Morava</w:t>
          </w:r>
        </w:p>
        <w:p w14:paraId="2CE76AEB" w14:textId="77777777" w:rsidR="000C729A" w:rsidRDefault="000C729A" w:rsidP="00A65D85">
          <w:pPr>
            <w:jc w:val="left"/>
            <w:rPr>
              <w:color w:val="000000" w:themeColor="text1"/>
              <w:sz w:val="12"/>
            </w:rPr>
          </w:pPr>
          <w:r>
            <w:rPr>
              <w:color w:val="000000" w:themeColor="text1"/>
              <w:sz w:val="12"/>
            </w:rPr>
            <w:t>Minská 1337/18, 616 00 Brno</w:t>
          </w:r>
        </w:p>
        <w:p w14:paraId="44FD76BD" w14:textId="77777777" w:rsidR="000C729A" w:rsidRDefault="000C729A" w:rsidP="00A65D85">
          <w:pPr>
            <w:jc w:val="left"/>
            <w:rPr>
              <w:color w:val="000000" w:themeColor="text1"/>
              <w:sz w:val="12"/>
            </w:rPr>
          </w:pPr>
          <w:r w:rsidRPr="00DD3884">
            <w:rPr>
              <w:color w:val="000000" w:themeColor="text1"/>
              <w:sz w:val="12"/>
            </w:rPr>
            <w:t>www.sweco.cz</w:t>
          </w:r>
        </w:p>
        <w:p w14:paraId="4AC1016F" w14:textId="77777777" w:rsidR="000C729A" w:rsidRDefault="000C729A" w:rsidP="00A65D85">
          <w:pPr>
            <w:jc w:val="left"/>
            <w:rPr>
              <w:color w:val="000000" w:themeColor="text1"/>
              <w:sz w:val="12"/>
            </w:rPr>
          </w:pPr>
        </w:p>
        <w:p w14:paraId="6960D1D1" w14:textId="77777777" w:rsidR="000C729A" w:rsidRDefault="000C729A"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21-9079-0300</w:t>
          </w:r>
        </w:p>
        <w:p w14:paraId="425E3E9B" w14:textId="77777777" w:rsidR="000C729A" w:rsidRPr="0037186F" w:rsidRDefault="000C729A"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9079</w:t>
              </w:r>
            </w:sdtContent>
          </w:sdt>
        </w:p>
      </w:tc>
      <w:tc>
        <w:tcPr>
          <w:tcW w:w="2835" w:type="dxa"/>
          <w:tcMar>
            <w:left w:w="113" w:type="dxa"/>
          </w:tcMar>
          <w:vAlign w:val="center"/>
        </w:tcPr>
        <w:p w14:paraId="34948791" w14:textId="77777777" w:rsidR="000C729A" w:rsidRPr="0037186F" w:rsidRDefault="000C729A" w:rsidP="000A698A">
          <w:pPr>
            <w:jc w:val="left"/>
            <w:rPr>
              <w:color w:val="000000" w:themeColor="text1"/>
              <w:sz w:val="12"/>
            </w:rPr>
          </w:pPr>
        </w:p>
      </w:tc>
    </w:tr>
  </w:tbl>
  <w:p w14:paraId="40730DD3" w14:textId="77777777" w:rsidR="000C729A" w:rsidRDefault="000C729A" w:rsidP="00B1494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0C729A" w14:paraId="0C0AD414" w14:textId="77777777" w:rsidTr="000A698A">
      <w:trPr>
        <w:trHeight w:val="227"/>
        <w:jc w:val="center"/>
      </w:trPr>
      <w:tc>
        <w:tcPr>
          <w:tcW w:w="4253" w:type="dxa"/>
          <w:tcBorders>
            <w:top w:val="nil"/>
            <w:left w:val="nil"/>
            <w:bottom w:val="single" w:sz="4" w:space="0" w:color="auto"/>
            <w:right w:val="nil"/>
          </w:tcBorders>
          <w:tcMar>
            <w:left w:w="113" w:type="dxa"/>
          </w:tcMar>
          <w:vAlign w:val="bottom"/>
        </w:tcPr>
        <w:p w14:paraId="30A25D22" w14:textId="77777777" w:rsidR="000C729A" w:rsidRDefault="000C729A"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5FDBBDBD" w14:textId="77777777" w:rsidR="000C729A" w:rsidRPr="00B40E75" w:rsidRDefault="000C729A"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0C729A" w14:paraId="4305733F" w14:textId="77777777" w:rsidTr="000A698A">
      <w:trPr>
        <w:trHeight w:val="227"/>
        <w:jc w:val="center"/>
      </w:trPr>
      <w:tc>
        <w:tcPr>
          <w:tcW w:w="4253" w:type="dxa"/>
          <w:tcBorders>
            <w:bottom w:val="nil"/>
            <w:right w:val="nil"/>
          </w:tcBorders>
          <w:tcMar>
            <w:left w:w="113" w:type="dxa"/>
          </w:tcMar>
          <w:vAlign w:val="bottom"/>
        </w:tcPr>
        <w:p w14:paraId="1676C3A2" w14:textId="77777777" w:rsidR="000C729A" w:rsidRDefault="000C729A"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653BD273" w14:textId="77777777" w:rsidR="000C729A" w:rsidRDefault="000C729A"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0C729A" w14:paraId="6F4F9ECF" w14:textId="77777777" w:rsidTr="000A698A">
      <w:trPr>
        <w:trHeight w:val="170"/>
        <w:jc w:val="center"/>
      </w:trPr>
      <w:tc>
        <w:tcPr>
          <w:tcW w:w="4253" w:type="dxa"/>
          <w:tcBorders>
            <w:top w:val="nil"/>
            <w:left w:val="nil"/>
            <w:bottom w:val="nil"/>
            <w:right w:val="nil"/>
          </w:tcBorders>
          <w:tcMar>
            <w:left w:w="113" w:type="dxa"/>
          </w:tcMar>
          <w:vAlign w:val="bottom"/>
        </w:tcPr>
        <w:p w14:paraId="43232030" w14:textId="77777777" w:rsidR="000C729A" w:rsidRDefault="000C729A"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3596A549" w14:textId="77777777" w:rsidR="000C729A" w:rsidRPr="00B40E75" w:rsidRDefault="000C729A"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14:paraId="5C8C5B5E" w14:textId="77777777" w:rsidR="000C729A" w:rsidRPr="00F81B53" w:rsidRDefault="000C729A" w:rsidP="004F527E">
    <w:pPr>
      <w:pStyle w:val="Zpat"/>
      <w:spacing w:line="100" w:lineRule="exact"/>
      <w:ind w:right="142"/>
      <w:jc w:val="left"/>
      <w:rPr>
        <w:color w:val="000000" w:themeColor="text1"/>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0C729A" w14:paraId="6F66B606" w14:textId="77777777" w:rsidTr="008E1651">
      <w:trPr>
        <w:trHeight w:val="227"/>
        <w:jc w:val="center"/>
      </w:trPr>
      <w:tc>
        <w:tcPr>
          <w:tcW w:w="5103" w:type="dxa"/>
          <w:tcBorders>
            <w:top w:val="nil"/>
            <w:left w:val="nil"/>
            <w:bottom w:val="single" w:sz="4" w:space="0" w:color="auto"/>
            <w:right w:val="nil"/>
          </w:tcBorders>
          <w:tcMar>
            <w:left w:w="113" w:type="dxa"/>
          </w:tcMar>
          <w:vAlign w:val="bottom"/>
        </w:tcPr>
        <w:p w14:paraId="215F4704" w14:textId="77777777" w:rsidR="000C729A" w:rsidRDefault="000C729A"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14:paraId="5F342B1C" w14:textId="77777777" w:rsidR="000C729A" w:rsidRPr="00B40E75" w:rsidRDefault="000C729A"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0C729A" w14:paraId="3516D856" w14:textId="77777777" w:rsidTr="008E1651">
      <w:trPr>
        <w:trHeight w:val="227"/>
        <w:jc w:val="center"/>
      </w:trPr>
      <w:tc>
        <w:tcPr>
          <w:tcW w:w="5103" w:type="dxa"/>
          <w:tcBorders>
            <w:bottom w:val="nil"/>
            <w:right w:val="nil"/>
          </w:tcBorders>
          <w:tcMar>
            <w:left w:w="113" w:type="dxa"/>
          </w:tcMar>
          <w:vAlign w:val="bottom"/>
        </w:tcPr>
        <w:p w14:paraId="5261F0C0" w14:textId="77777777" w:rsidR="000C729A" w:rsidRDefault="000C729A"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21-9079-0300</w:t>
              </w:r>
            </w:sdtContent>
          </w:sdt>
        </w:p>
      </w:tc>
      <w:tc>
        <w:tcPr>
          <w:tcW w:w="3402" w:type="dxa"/>
          <w:tcBorders>
            <w:left w:val="nil"/>
            <w:bottom w:val="nil"/>
            <w:right w:val="nil"/>
          </w:tcBorders>
          <w:vAlign w:val="bottom"/>
        </w:tcPr>
        <w:p w14:paraId="125DD73C" w14:textId="77777777" w:rsidR="000C729A" w:rsidRDefault="000C729A"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0</w:t>
              </w:r>
            </w:sdtContent>
          </w:sdt>
        </w:p>
      </w:tc>
    </w:tr>
    <w:tr w:rsidR="000C729A" w14:paraId="67E6599C" w14:textId="77777777" w:rsidTr="008E1651">
      <w:trPr>
        <w:trHeight w:val="170"/>
        <w:jc w:val="center"/>
      </w:trPr>
      <w:tc>
        <w:tcPr>
          <w:tcW w:w="5103" w:type="dxa"/>
          <w:tcBorders>
            <w:top w:val="nil"/>
            <w:left w:val="nil"/>
            <w:bottom w:val="nil"/>
            <w:right w:val="nil"/>
          </w:tcBorders>
          <w:tcMar>
            <w:left w:w="113" w:type="dxa"/>
          </w:tcMar>
          <w:vAlign w:val="bottom"/>
        </w:tcPr>
        <w:p w14:paraId="48763648" w14:textId="77777777" w:rsidR="000C729A" w:rsidRDefault="000C729A"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9079</w:t>
              </w:r>
            </w:sdtContent>
          </w:sdt>
        </w:p>
      </w:tc>
      <w:tc>
        <w:tcPr>
          <w:tcW w:w="3402" w:type="dxa"/>
          <w:tcBorders>
            <w:top w:val="nil"/>
            <w:left w:val="nil"/>
            <w:bottom w:val="nil"/>
            <w:right w:val="nil"/>
          </w:tcBorders>
          <w:vAlign w:val="bottom"/>
        </w:tcPr>
        <w:p w14:paraId="7A0D363A" w14:textId="77777777" w:rsidR="000C729A" w:rsidRPr="00B40E75" w:rsidRDefault="000C729A"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14:paraId="0B08B055" w14:textId="77777777" w:rsidR="000C729A" w:rsidRPr="00F81B53" w:rsidRDefault="000C729A" w:rsidP="004F527E">
    <w:pPr>
      <w:pStyle w:val="Zpat"/>
      <w:spacing w:line="100" w:lineRule="exact"/>
      <w:ind w:right="142"/>
      <w:jc w:val="left"/>
      <w:rPr>
        <w:color w:val="000000" w:themeColor="text1"/>
        <w:sz w:val="12"/>
        <w:szCs w:val="1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0C729A" w14:paraId="455452C7" w14:textId="77777777" w:rsidTr="000A698A">
      <w:trPr>
        <w:trHeight w:val="227"/>
        <w:jc w:val="center"/>
      </w:trPr>
      <w:tc>
        <w:tcPr>
          <w:tcW w:w="4253" w:type="dxa"/>
          <w:tcBorders>
            <w:top w:val="nil"/>
            <w:left w:val="nil"/>
            <w:bottom w:val="single" w:sz="4" w:space="0" w:color="auto"/>
            <w:right w:val="nil"/>
          </w:tcBorders>
          <w:tcMar>
            <w:left w:w="113" w:type="dxa"/>
          </w:tcMar>
          <w:vAlign w:val="bottom"/>
        </w:tcPr>
        <w:p w14:paraId="0F92BB53" w14:textId="77777777" w:rsidR="000C729A" w:rsidRDefault="000C729A"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0B292A9C" w14:textId="77777777" w:rsidR="000C729A" w:rsidRPr="00B40E75" w:rsidRDefault="000C729A"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w:t>
          </w:r>
        </w:p>
      </w:tc>
    </w:tr>
    <w:tr w:rsidR="000C729A" w14:paraId="49088138" w14:textId="77777777" w:rsidTr="000A698A">
      <w:trPr>
        <w:trHeight w:val="227"/>
        <w:jc w:val="center"/>
      </w:trPr>
      <w:tc>
        <w:tcPr>
          <w:tcW w:w="4253" w:type="dxa"/>
          <w:tcBorders>
            <w:bottom w:val="nil"/>
            <w:right w:val="nil"/>
          </w:tcBorders>
          <w:tcMar>
            <w:left w:w="113" w:type="dxa"/>
          </w:tcMar>
          <w:vAlign w:val="bottom"/>
        </w:tcPr>
        <w:p w14:paraId="4EF8674C" w14:textId="77777777" w:rsidR="000C729A" w:rsidRDefault="000C729A"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2A9FA1A2" w14:textId="77777777" w:rsidR="000C729A" w:rsidRDefault="000C729A"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0C729A" w14:paraId="5E268B01" w14:textId="77777777" w:rsidTr="000A698A">
      <w:trPr>
        <w:trHeight w:val="170"/>
        <w:jc w:val="center"/>
      </w:trPr>
      <w:tc>
        <w:tcPr>
          <w:tcW w:w="4253" w:type="dxa"/>
          <w:tcBorders>
            <w:top w:val="nil"/>
            <w:left w:val="nil"/>
            <w:bottom w:val="nil"/>
            <w:right w:val="nil"/>
          </w:tcBorders>
          <w:tcMar>
            <w:left w:w="113" w:type="dxa"/>
          </w:tcMar>
          <w:vAlign w:val="bottom"/>
        </w:tcPr>
        <w:p w14:paraId="6652121D" w14:textId="77777777" w:rsidR="000C729A" w:rsidRDefault="000C729A"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758DDB64" w14:textId="77777777" w:rsidR="000C729A" w:rsidRPr="00B40E75" w:rsidRDefault="000C729A"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14:paraId="07AF92FD" w14:textId="77777777" w:rsidR="000C729A" w:rsidRPr="00F81B53" w:rsidRDefault="000C729A"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7AA68" w14:textId="77777777" w:rsidR="000C729A" w:rsidRDefault="000C729A" w:rsidP="00207A11">
      <w:r>
        <w:separator/>
      </w:r>
    </w:p>
  </w:footnote>
  <w:footnote w:type="continuationSeparator" w:id="0">
    <w:p w14:paraId="30277AC5" w14:textId="77777777" w:rsidR="000C729A" w:rsidRDefault="000C729A"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A3D96" w14:textId="77777777" w:rsidR="000C729A" w:rsidRDefault="000C729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6DD84" w14:textId="77777777" w:rsidR="000C729A" w:rsidRDefault="000C729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043A0" w14:textId="77777777" w:rsidR="000C729A" w:rsidRDefault="000C729A" w:rsidP="0093354C">
    <w:pPr>
      <w:pStyle w:val="Zhlav"/>
      <w:tabs>
        <w:tab w:val="clear" w:pos="4536"/>
        <w:tab w:val="clear" w:pos="9072"/>
      </w:tabs>
    </w:pPr>
  </w:p>
  <w:p w14:paraId="5DCF4231" w14:textId="77777777" w:rsidR="000C729A" w:rsidRPr="0093354C" w:rsidRDefault="000C729A" w:rsidP="0093354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ACE36" w14:textId="77777777" w:rsidR="000C729A" w:rsidRPr="00AE3921" w:rsidRDefault="000C729A"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1D525157" wp14:editId="7A072D4D">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0C729A" w:rsidRPr="00AE3921" w14:paraId="778307AA" w14:textId="77777777" w:rsidTr="000A698A">
      <w:trPr>
        <w:trHeight w:val="227"/>
        <w:jc w:val="center"/>
      </w:trPr>
      <w:tc>
        <w:tcPr>
          <w:tcW w:w="5103" w:type="dxa"/>
          <w:vAlign w:val="center"/>
        </w:tcPr>
        <w:p w14:paraId="74E5C162" w14:textId="77777777" w:rsidR="000C729A" w:rsidRPr="00AE3921" w:rsidRDefault="004642E1"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0C729A">
                <w:rPr>
                  <w:color w:val="000000" w:themeColor="text1"/>
                  <w:sz w:val="12"/>
                  <w:szCs w:val="12"/>
                </w:rPr>
                <w:t>Název akce1</w:t>
              </w:r>
            </w:sdtContent>
          </w:sdt>
          <w:r w:rsidR="000C729A"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0C729A">
                <w:rPr>
                  <w:color w:val="000000" w:themeColor="text1"/>
                  <w:sz w:val="12"/>
                  <w:szCs w:val="12"/>
                </w:rPr>
                <w:t>Název akce2</w:t>
              </w:r>
            </w:sdtContent>
          </w:sdt>
          <w:r w:rsidR="000C729A"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0C729A">
                <w:rPr>
                  <w:color w:val="000000" w:themeColor="text1"/>
                  <w:sz w:val="12"/>
                  <w:szCs w:val="12"/>
                </w:rPr>
                <w:t>Název akce3</w:t>
              </w:r>
            </w:sdtContent>
          </w:sdt>
        </w:p>
      </w:tc>
      <w:tc>
        <w:tcPr>
          <w:tcW w:w="3402" w:type="dxa"/>
          <w:tcMar>
            <w:left w:w="113" w:type="dxa"/>
          </w:tcMar>
          <w:vAlign w:val="center"/>
        </w:tcPr>
        <w:p w14:paraId="2D38CFA7" w14:textId="77777777" w:rsidR="000C729A" w:rsidRPr="00AE3921" w:rsidRDefault="004642E1"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0C729A">
                <w:rPr>
                  <w:bCs/>
                  <w:color w:val="000000" w:themeColor="text1"/>
                  <w:sz w:val="12"/>
                  <w:szCs w:val="12"/>
                </w:rPr>
                <w:t>B</w:t>
              </w:r>
            </w:sdtContent>
          </w:sdt>
          <w:r w:rsidR="000C729A">
            <w:rPr>
              <w:bCs/>
              <w:color w:val="000000" w:themeColor="text1"/>
              <w:sz w:val="12"/>
              <w:szCs w:val="12"/>
            </w:rPr>
            <w:t xml:space="preserve">  </w:t>
          </w:r>
          <w:r w:rsidR="000C729A"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0C729A">
                <w:rPr>
                  <w:bCs/>
                  <w:color w:val="000000" w:themeColor="text1"/>
                  <w:sz w:val="12"/>
                  <w:szCs w:val="12"/>
                </w:rPr>
                <w:t>Souhrnná technická zpráva</w:t>
              </w:r>
            </w:sdtContent>
          </w:sdt>
        </w:p>
      </w:tc>
    </w:tr>
    <w:tr w:rsidR="000C729A" w:rsidRPr="00AE3921" w14:paraId="3606AD2E" w14:textId="77777777" w:rsidTr="000A698A">
      <w:trPr>
        <w:trHeight w:val="227"/>
        <w:jc w:val="center"/>
      </w:trPr>
      <w:tc>
        <w:tcPr>
          <w:tcW w:w="5103" w:type="dxa"/>
          <w:vAlign w:val="center"/>
        </w:tcPr>
        <w:p w14:paraId="78CA0854" w14:textId="77777777" w:rsidR="000C729A" w:rsidRPr="00AE3921" w:rsidRDefault="004642E1"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0C729A">
                <w:rPr>
                  <w:color w:val="000000" w:themeColor="text1"/>
                  <w:sz w:val="12"/>
                  <w:szCs w:val="12"/>
                </w:rPr>
                <w:t>Doplňující název akce</w:t>
              </w:r>
            </w:sdtContent>
          </w:sdt>
        </w:p>
      </w:tc>
      <w:tc>
        <w:tcPr>
          <w:tcW w:w="3402" w:type="dxa"/>
          <w:tcMar>
            <w:left w:w="113" w:type="dxa"/>
          </w:tcMar>
          <w:vAlign w:val="center"/>
        </w:tcPr>
        <w:p w14:paraId="79AE7D37" w14:textId="77777777" w:rsidR="000C729A" w:rsidRPr="00AE3921" w:rsidRDefault="004642E1"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0C729A">
                <w:rPr>
                  <w:color w:val="000000" w:themeColor="text1"/>
                  <w:sz w:val="12"/>
                  <w:szCs w:val="12"/>
                </w:rPr>
                <w:t>DUR</w:t>
              </w:r>
            </w:sdtContent>
          </w:sdt>
        </w:p>
      </w:tc>
    </w:tr>
  </w:tbl>
  <w:p w14:paraId="392E7D7A" w14:textId="77777777" w:rsidR="000C729A" w:rsidRPr="00AE3921" w:rsidRDefault="000C729A" w:rsidP="004F527E">
    <w:pPr>
      <w:pStyle w:val="Zhlav"/>
      <w:rPr>
        <w:color w:val="000000" w:themeColor="text1"/>
        <w:sz w:val="12"/>
        <w:szCs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7B1A2" w14:textId="77777777" w:rsidR="000C729A" w:rsidRPr="00AE3921" w:rsidRDefault="000C729A"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0061D3BE" wp14:editId="4404E1B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0C729A" w:rsidRPr="00AE3921" w14:paraId="689CDB19" w14:textId="77777777" w:rsidTr="000A698A">
      <w:trPr>
        <w:trHeight w:val="227"/>
        <w:jc w:val="center"/>
      </w:trPr>
      <w:tc>
        <w:tcPr>
          <w:tcW w:w="5103" w:type="dxa"/>
          <w:vAlign w:val="center"/>
        </w:tcPr>
        <w:p w14:paraId="63F652CA" w14:textId="77777777" w:rsidR="000C729A" w:rsidRPr="00AE3921" w:rsidRDefault="004642E1"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0C729A" w:rsidRPr="00170C80">
                <w:rPr>
                  <w:color w:val="000000" w:themeColor="text1"/>
                  <w:sz w:val="12"/>
                  <w:szCs w:val="12"/>
                </w:rPr>
                <w:t>Modřice, Masarykova – rekonstrukce vodovodu</w:t>
              </w:r>
            </w:sdtContent>
          </w:sdt>
          <w:r w:rsidR="000C729A" w:rsidRPr="00AE3921">
            <w:rPr>
              <w:color w:val="000000" w:themeColor="text1"/>
              <w:sz w:val="12"/>
              <w:szCs w:val="12"/>
            </w:rPr>
            <w:t xml:space="preserve"> </w:t>
          </w:r>
        </w:p>
      </w:tc>
      <w:tc>
        <w:tcPr>
          <w:tcW w:w="3402" w:type="dxa"/>
          <w:tcMar>
            <w:left w:w="113" w:type="dxa"/>
          </w:tcMar>
          <w:vAlign w:val="center"/>
        </w:tcPr>
        <w:p w14:paraId="7BD2FF66" w14:textId="77777777" w:rsidR="000C729A" w:rsidRPr="00AE3921" w:rsidRDefault="004642E1"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0C729A">
                <w:rPr>
                  <w:bCs/>
                  <w:color w:val="000000" w:themeColor="text1"/>
                  <w:sz w:val="12"/>
                  <w:szCs w:val="12"/>
                </w:rPr>
                <w:t>D.1.1</w:t>
              </w:r>
            </w:sdtContent>
          </w:sdt>
          <w:r w:rsidR="000C729A">
            <w:rPr>
              <w:bCs/>
              <w:color w:val="000000" w:themeColor="text1"/>
              <w:sz w:val="12"/>
              <w:szCs w:val="12"/>
            </w:rPr>
            <w:t xml:space="preserve">  </w:t>
          </w:r>
          <w:r w:rsidR="000C729A"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0C729A">
                <w:rPr>
                  <w:bCs/>
                  <w:color w:val="000000" w:themeColor="text1"/>
                  <w:sz w:val="12"/>
                  <w:szCs w:val="12"/>
                </w:rPr>
                <w:t>Technická zpráva</w:t>
              </w:r>
            </w:sdtContent>
          </w:sdt>
        </w:p>
      </w:tc>
    </w:tr>
    <w:tr w:rsidR="000C729A" w:rsidRPr="00AE3921" w14:paraId="35807E3D" w14:textId="77777777" w:rsidTr="000A698A">
      <w:trPr>
        <w:trHeight w:val="227"/>
        <w:jc w:val="center"/>
      </w:trPr>
      <w:tc>
        <w:tcPr>
          <w:tcW w:w="5103" w:type="dxa"/>
          <w:vAlign w:val="center"/>
        </w:tcPr>
        <w:p w14:paraId="648E2F69" w14:textId="77777777" w:rsidR="000C729A" w:rsidRPr="00AE3921" w:rsidRDefault="004642E1"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text/>
            </w:sdtPr>
            <w:sdtEndPr/>
            <w:sdtContent>
              <w:r w:rsidR="000C729A" w:rsidRPr="000015EC">
                <w:rPr>
                  <w:color w:val="000000" w:themeColor="text1"/>
                  <w:sz w:val="12"/>
                  <w:szCs w:val="12"/>
                </w:rPr>
                <w:t>Dokumentace pro stavební povolení a provádění stavby</w:t>
              </w:r>
            </w:sdtContent>
          </w:sdt>
        </w:p>
      </w:tc>
      <w:tc>
        <w:tcPr>
          <w:tcW w:w="3402" w:type="dxa"/>
          <w:tcMar>
            <w:left w:w="113" w:type="dxa"/>
          </w:tcMar>
          <w:vAlign w:val="center"/>
        </w:tcPr>
        <w:p w14:paraId="3DBDCD79" w14:textId="77777777" w:rsidR="000C729A" w:rsidRPr="00AE3921" w:rsidRDefault="004642E1"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0C729A">
                <w:rPr>
                  <w:color w:val="000000" w:themeColor="text1"/>
                  <w:sz w:val="12"/>
                  <w:szCs w:val="12"/>
                </w:rPr>
                <w:t>DSP+PS</w:t>
              </w:r>
            </w:sdtContent>
          </w:sdt>
        </w:p>
      </w:tc>
    </w:tr>
  </w:tbl>
  <w:p w14:paraId="1D77B77D" w14:textId="77777777" w:rsidR="000C729A" w:rsidRPr="00AE3921" w:rsidRDefault="000C729A" w:rsidP="004F527E">
    <w:pPr>
      <w:pStyle w:val="Zhlav"/>
      <w:rPr>
        <w:color w:val="000000" w:themeColor="text1"/>
        <w:sz w:val="12"/>
        <w:szCs w:val="1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71DD8" w14:textId="77777777" w:rsidR="000C729A" w:rsidRPr="00AE3921" w:rsidRDefault="000C729A"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0A54CE9B" wp14:editId="7286C1FC">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0C729A" w:rsidRPr="00AE3921" w14:paraId="0AAD7E4E" w14:textId="77777777" w:rsidTr="001F529C">
      <w:trPr>
        <w:trHeight w:val="227"/>
        <w:jc w:val="center"/>
      </w:trPr>
      <w:tc>
        <w:tcPr>
          <w:tcW w:w="5103" w:type="dxa"/>
          <w:vAlign w:val="center"/>
        </w:tcPr>
        <w:p w14:paraId="4F0099F8" w14:textId="77777777" w:rsidR="000C729A" w:rsidRPr="00AE3921" w:rsidRDefault="004642E1"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0C729A" w:rsidRPr="00AE3921">
                <w:rPr>
                  <w:color w:val="000000" w:themeColor="text1"/>
                  <w:sz w:val="12"/>
                  <w:szCs w:val="12"/>
                </w:rPr>
                <w:t xml:space="preserve"> </w:t>
              </w:r>
            </w:sdtContent>
          </w:sdt>
          <w:r w:rsidR="000C729A"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0C729A" w:rsidRPr="00AE3921">
                <w:rPr>
                  <w:color w:val="000000" w:themeColor="text1"/>
                  <w:sz w:val="12"/>
                  <w:szCs w:val="12"/>
                </w:rPr>
                <w:t xml:space="preserve"> </w:t>
              </w:r>
            </w:sdtContent>
          </w:sdt>
          <w:r w:rsidR="000C729A"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0C729A" w:rsidRPr="00AE3921">
                <w:rPr>
                  <w:color w:val="000000" w:themeColor="text1"/>
                  <w:sz w:val="12"/>
                  <w:szCs w:val="12"/>
                </w:rPr>
                <w:t xml:space="preserve"> </w:t>
              </w:r>
            </w:sdtContent>
          </w:sdt>
        </w:p>
      </w:tc>
      <w:tc>
        <w:tcPr>
          <w:tcW w:w="3402" w:type="dxa"/>
          <w:tcMar>
            <w:left w:w="113" w:type="dxa"/>
          </w:tcMar>
          <w:vAlign w:val="center"/>
        </w:tcPr>
        <w:p w14:paraId="651FA944" w14:textId="77777777" w:rsidR="000C729A" w:rsidRPr="00AE3921" w:rsidRDefault="004642E1"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0C729A" w:rsidRPr="00AE3921">
                <w:rPr>
                  <w:bCs/>
                  <w:color w:val="000000" w:themeColor="text1"/>
                  <w:sz w:val="12"/>
                  <w:szCs w:val="12"/>
                </w:rPr>
                <w:t xml:space="preserve"> </w:t>
              </w:r>
            </w:sdtContent>
          </w:sdt>
          <w:r w:rsidR="000C729A"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0C729A" w:rsidRPr="00AE3921">
                <w:rPr>
                  <w:bCs/>
                  <w:color w:val="000000" w:themeColor="text1"/>
                  <w:sz w:val="12"/>
                  <w:szCs w:val="12"/>
                </w:rPr>
                <w:t xml:space="preserve"> </w:t>
              </w:r>
            </w:sdtContent>
          </w:sdt>
        </w:p>
      </w:tc>
    </w:tr>
    <w:tr w:rsidR="000C729A" w:rsidRPr="00AE3921" w14:paraId="07FFB944" w14:textId="77777777" w:rsidTr="001F529C">
      <w:trPr>
        <w:trHeight w:val="227"/>
        <w:jc w:val="center"/>
      </w:trPr>
      <w:tc>
        <w:tcPr>
          <w:tcW w:w="5103" w:type="dxa"/>
          <w:vAlign w:val="center"/>
        </w:tcPr>
        <w:p w14:paraId="3CD33FB1" w14:textId="77777777" w:rsidR="000C729A" w:rsidRPr="00AE3921" w:rsidRDefault="004642E1"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0C729A" w:rsidRPr="00AE3921">
                <w:rPr>
                  <w:color w:val="000000" w:themeColor="text1"/>
                  <w:sz w:val="12"/>
                  <w:szCs w:val="12"/>
                </w:rPr>
                <w:t xml:space="preserve"> </w:t>
              </w:r>
            </w:sdtContent>
          </w:sdt>
        </w:p>
      </w:tc>
      <w:tc>
        <w:tcPr>
          <w:tcW w:w="3402" w:type="dxa"/>
          <w:tcMar>
            <w:left w:w="113" w:type="dxa"/>
          </w:tcMar>
          <w:vAlign w:val="center"/>
        </w:tcPr>
        <w:p w14:paraId="0F3F3C79" w14:textId="77777777" w:rsidR="000C729A" w:rsidRPr="00AE3921" w:rsidRDefault="004642E1"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0C729A" w:rsidRPr="00AE3921">
                <w:rPr>
                  <w:color w:val="000000" w:themeColor="text1"/>
                  <w:sz w:val="12"/>
                  <w:szCs w:val="12"/>
                </w:rPr>
                <w:t xml:space="preserve"> </w:t>
              </w:r>
            </w:sdtContent>
          </w:sdt>
        </w:p>
      </w:tc>
    </w:tr>
  </w:tbl>
  <w:p w14:paraId="787307DE" w14:textId="77777777" w:rsidR="000C729A" w:rsidRPr="00AE3921" w:rsidRDefault="000C729A"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635A6"/>
    <w:multiLevelType w:val="hybridMultilevel"/>
    <w:tmpl w:val="CEF65DE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F43009"/>
    <w:multiLevelType w:val="hybridMultilevel"/>
    <w:tmpl w:val="0BA877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15:restartNumberingAfterBreak="0">
    <w:nsid w:val="53925EB8"/>
    <w:multiLevelType w:val="hybridMultilevel"/>
    <w:tmpl w:val="04ACB9D6"/>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63C5A83"/>
    <w:multiLevelType w:val="hybridMultilevel"/>
    <w:tmpl w:val="37288240"/>
    <w:lvl w:ilvl="0" w:tplc="04050005">
      <w:start w:val="1"/>
      <w:numFmt w:val="bullet"/>
      <w:lvlText w:val=""/>
      <w:lvlJc w:val="left"/>
      <w:pPr>
        <w:ind w:left="720" w:hanging="360"/>
      </w:pPr>
      <w:rPr>
        <w:rFonts w:ascii="Wingdings" w:hAnsi="Wingding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0"/>
  </w:num>
  <w:num w:numId="2">
    <w:abstractNumId w:val="6"/>
  </w:num>
  <w:num w:numId="3">
    <w:abstractNumId w:val="1"/>
  </w:num>
  <w:num w:numId="4">
    <w:abstractNumId w:val="11"/>
  </w:num>
  <w:num w:numId="5">
    <w:abstractNumId w:val="12"/>
  </w:num>
  <w:num w:numId="6">
    <w:abstractNumId w:val="6"/>
  </w:num>
  <w:num w:numId="7">
    <w:abstractNumId w:val="13"/>
  </w:num>
  <w:num w:numId="8">
    <w:abstractNumId w:val="6"/>
  </w:num>
  <w:num w:numId="9">
    <w:abstractNumId w:val="3"/>
  </w:num>
  <w:num w:numId="10">
    <w:abstractNumId w:val="4"/>
  </w:num>
  <w:num w:numId="11">
    <w:abstractNumId w:val="7"/>
  </w:num>
  <w:num w:numId="12">
    <w:abstractNumId w:val="6"/>
  </w:num>
  <w:num w:numId="13">
    <w:abstractNumId w:val="0"/>
  </w:num>
  <w:num w:numId="14">
    <w:abstractNumId w:val="5"/>
  </w:num>
  <w:num w:numId="15">
    <w:abstractNumId w:val="2"/>
  </w:num>
  <w:num w:numId="16">
    <w:abstractNumId w:val="8"/>
  </w:num>
  <w:num w:numId="1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121"/>
    <w:rsid w:val="0000125F"/>
    <w:rsid w:val="00003015"/>
    <w:rsid w:val="0000382C"/>
    <w:rsid w:val="00003ABF"/>
    <w:rsid w:val="00006DA2"/>
    <w:rsid w:val="000071DC"/>
    <w:rsid w:val="00010CAF"/>
    <w:rsid w:val="0001529C"/>
    <w:rsid w:val="0002044B"/>
    <w:rsid w:val="000253EF"/>
    <w:rsid w:val="0002676E"/>
    <w:rsid w:val="0003081C"/>
    <w:rsid w:val="00031FD7"/>
    <w:rsid w:val="00033F1B"/>
    <w:rsid w:val="000435CE"/>
    <w:rsid w:val="000445B3"/>
    <w:rsid w:val="00045184"/>
    <w:rsid w:val="00056C7B"/>
    <w:rsid w:val="0006132F"/>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63CF"/>
    <w:rsid w:val="000A3C59"/>
    <w:rsid w:val="000A698A"/>
    <w:rsid w:val="000B1C39"/>
    <w:rsid w:val="000B3A3F"/>
    <w:rsid w:val="000B469B"/>
    <w:rsid w:val="000C246A"/>
    <w:rsid w:val="000C634B"/>
    <w:rsid w:val="000C6A0F"/>
    <w:rsid w:val="000C729A"/>
    <w:rsid w:val="000D28E8"/>
    <w:rsid w:val="000D5310"/>
    <w:rsid w:val="000D6D6D"/>
    <w:rsid w:val="000E5F47"/>
    <w:rsid w:val="000E6247"/>
    <w:rsid w:val="000F02DB"/>
    <w:rsid w:val="000F414C"/>
    <w:rsid w:val="000F5866"/>
    <w:rsid w:val="000F6051"/>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549B"/>
    <w:rsid w:val="00137635"/>
    <w:rsid w:val="00137D5F"/>
    <w:rsid w:val="00141863"/>
    <w:rsid w:val="00141F34"/>
    <w:rsid w:val="00143261"/>
    <w:rsid w:val="00144442"/>
    <w:rsid w:val="00145C7B"/>
    <w:rsid w:val="00150676"/>
    <w:rsid w:val="00151D6E"/>
    <w:rsid w:val="0015615E"/>
    <w:rsid w:val="00160112"/>
    <w:rsid w:val="00160FFB"/>
    <w:rsid w:val="00161CC7"/>
    <w:rsid w:val="001629A4"/>
    <w:rsid w:val="00162F95"/>
    <w:rsid w:val="00163321"/>
    <w:rsid w:val="00167188"/>
    <w:rsid w:val="00170241"/>
    <w:rsid w:val="001706B2"/>
    <w:rsid w:val="00171C9D"/>
    <w:rsid w:val="001746F2"/>
    <w:rsid w:val="00174A45"/>
    <w:rsid w:val="0017502D"/>
    <w:rsid w:val="001805D7"/>
    <w:rsid w:val="001848F8"/>
    <w:rsid w:val="0018623B"/>
    <w:rsid w:val="00192CBB"/>
    <w:rsid w:val="00192EE5"/>
    <w:rsid w:val="001935FB"/>
    <w:rsid w:val="00193E8D"/>
    <w:rsid w:val="001955A3"/>
    <w:rsid w:val="001964FD"/>
    <w:rsid w:val="00197309"/>
    <w:rsid w:val="001A049E"/>
    <w:rsid w:val="001A1976"/>
    <w:rsid w:val="001A23A4"/>
    <w:rsid w:val="001B0384"/>
    <w:rsid w:val="001B0941"/>
    <w:rsid w:val="001B5626"/>
    <w:rsid w:val="001B5F2B"/>
    <w:rsid w:val="001B640D"/>
    <w:rsid w:val="001B7101"/>
    <w:rsid w:val="001C019F"/>
    <w:rsid w:val="001C3BE1"/>
    <w:rsid w:val="001C4D2E"/>
    <w:rsid w:val="001C57A0"/>
    <w:rsid w:val="001C6D8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3270"/>
    <w:rsid w:val="0022331D"/>
    <w:rsid w:val="002243E1"/>
    <w:rsid w:val="00224400"/>
    <w:rsid w:val="00226929"/>
    <w:rsid w:val="002277FD"/>
    <w:rsid w:val="00232022"/>
    <w:rsid w:val="002350FC"/>
    <w:rsid w:val="0024226A"/>
    <w:rsid w:val="00243A96"/>
    <w:rsid w:val="0024561D"/>
    <w:rsid w:val="00245A4A"/>
    <w:rsid w:val="00245F3E"/>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4D34"/>
    <w:rsid w:val="002962E2"/>
    <w:rsid w:val="002A0826"/>
    <w:rsid w:val="002A130B"/>
    <w:rsid w:val="002A52DF"/>
    <w:rsid w:val="002A7244"/>
    <w:rsid w:val="002A78EF"/>
    <w:rsid w:val="002A7915"/>
    <w:rsid w:val="002B078B"/>
    <w:rsid w:val="002B3D5F"/>
    <w:rsid w:val="002B4AF7"/>
    <w:rsid w:val="002B4B0A"/>
    <w:rsid w:val="002C1E82"/>
    <w:rsid w:val="002C1EEF"/>
    <w:rsid w:val="002C2C54"/>
    <w:rsid w:val="002D6BD4"/>
    <w:rsid w:val="002D7347"/>
    <w:rsid w:val="002E245D"/>
    <w:rsid w:val="002E28F8"/>
    <w:rsid w:val="002E3722"/>
    <w:rsid w:val="002E58D1"/>
    <w:rsid w:val="002E657E"/>
    <w:rsid w:val="002F59AF"/>
    <w:rsid w:val="00302BC8"/>
    <w:rsid w:val="00304521"/>
    <w:rsid w:val="00304B67"/>
    <w:rsid w:val="00305DA2"/>
    <w:rsid w:val="00311969"/>
    <w:rsid w:val="00311FDE"/>
    <w:rsid w:val="0031225A"/>
    <w:rsid w:val="003163D9"/>
    <w:rsid w:val="00317C07"/>
    <w:rsid w:val="00322E10"/>
    <w:rsid w:val="00323870"/>
    <w:rsid w:val="0032624E"/>
    <w:rsid w:val="0032702D"/>
    <w:rsid w:val="0033271C"/>
    <w:rsid w:val="00333573"/>
    <w:rsid w:val="003340A1"/>
    <w:rsid w:val="0033770E"/>
    <w:rsid w:val="00340C96"/>
    <w:rsid w:val="00340F3B"/>
    <w:rsid w:val="00341F30"/>
    <w:rsid w:val="00342C24"/>
    <w:rsid w:val="003432E6"/>
    <w:rsid w:val="00344B0E"/>
    <w:rsid w:val="00345B3B"/>
    <w:rsid w:val="00345DCB"/>
    <w:rsid w:val="0034609D"/>
    <w:rsid w:val="00347A6A"/>
    <w:rsid w:val="00356A53"/>
    <w:rsid w:val="00361121"/>
    <w:rsid w:val="003678CD"/>
    <w:rsid w:val="0037186F"/>
    <w:rsid w:val="00372D67"/>
    <w:rsid w:val="00373436"/>
    <w:rsid w:val="00376EE1"/>
    <w:rsid w:val="003800FD"/>
    <w:rsid w:val="00380A25"/>
    <w:rsid w:val="00381668"/>
    <w:rsid w:val="0039154E"/>
    <w:rsid w:val="00391957"/>
    <w:rsid w:val="0039201A"/>
    <w:rsid w:val="00392608"/>
    <w:rsid w:val="00392F3C"/>
    <w:rsid w:val="003934CC"/>
    <w:rsid w:val="003964F4"/>
    <w:rsid w:val="00397AEE"/>
    <w:rsid w:val="00397BB7"/>
    <w:rsid w:val="003A2229"/>
    <w:rsid w:val="003A34AF"/>
    <w:rsid w:val="003A4F9B"/>
    <w:rsid w:val="003A56E8"/>
    <w:rsid w:val="003A63A1"/>
    <w:rsid w:val="003A7825"/>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404F"/>
    <w:rsid w:val="003D5C0D"/>
    <w:rsid w:val="003E1442"/>
    <w:rsid w:val="003E3CE4"/>
    <w:rsid w:val="003E4633"/>
    <w:rsid w:val="003F0C13"/>
    <w:rsid w:val="003F1C59"/>
    <w:rsid w:val="003F65C7"/>
    <w:rsid w:val="003F6672"/>
    <w:rsid w:val="003F714B"/>
    <w:rsid w:val="003F78E9"/>
    <w:rsid w:val="00400BCF"/>
    <w:rsid w:val="004019BC"/>
    <w:rsid w:val="00403619"/>
    <w:rsid w:val="00403ED7"/>
    <w:rsid w:val="00403EFE"/>
    <w:rsid w:val="00410B7D"/>
    <w:rsid w:val="00411F03"/>
    <w:rsid w:val="0041251B"/>
    <w:rsid w:val="00416117"/>
    <w:rsid w:val="00416E0F"/>
    <w:rsid w:val="004213B9"/>
    <w:rsid w:val="00425E6E"/>
    <w:rsid w:val="00430A79"/>
    <w:rsid w:val="004311DB"/>
    <w:rsid w:val="00432C3E"/>
    <w:rsid w:val="004347FB"/>
    <w:rsid w:val="00434DF3"/>
    <w:rsid w:val="00437E07"/>
    <w:rsid w:val="004409AE"/>
    <w:rsid w:val="00440B9B"/>
    <w:rsid w:val="0044351B"/>
    <w:rsid w:val="00444282"/>
    <w:rsid w:val="00451CEA"/>
    <w:rsid w:val="00456832"/>
    <w:rsid w:val="004642E1"/>
    <w:rsid w:val="004656C2"/>
    <w:rsid w:val="00472D5D"/>
    <w:rsid w:val="00472DFF"/>
    <w:rsid w:val="0047496D"/>
    <w:rsid w:val="00474B8B"/>
    <w:rsid w:val="0047581E"/>
    <w:rsid w:val="004765DD"/>
    <w:rsid w:val="00477B35"/>
    <w:rsid w:val="00477E8A"/>
    <w:rsid w:val="004814CE"/>
    <w:rsid w:val="00483199"/>
    <w:rsid w:val="00486BBD"/>
    <w:rsid w:val="0049113D"/>
    <w:rsid w:val="0049377B"/>
    <w:rsid w:val="00493C30"/>
    <w:rsid w:val="004968B8"/>
    <w:rsid w:val="004A0419"/>
    <w:rsid w:val="004A0786"/>
    <w:rsid w:val="004A1A46"/>
    <w:rsid w:val="004A448F"/>
    <w:rsid w:val="004A4907"/>
    <w:rsid w:val="004B2FCB"/>
    <w:rsid w:val="004B3F22"/>
    <w:rsid w:val="004B4AEA"/>
    <w:rsid w:val="004B61E0"/>
    <w:rsid w:val="004C1301"/>
    <w:rsid w:val="004C3CA6"/>
    <w:rsid w:val="004C4EFA"/>
    <w:rsid w:val="004D0495"/>
    <w:rsid w:val="004D0CFF"/>
    <w:rsid w:val="004D2987"/>
    <w:rsid w:val="004D582C"/>
    <w:rsid w:val="004E37E3"/>
    <w:rsid w:val="004E6AA8"/>
    <w:rsid w:val="004F38A6"/>
    <w:rsid w:val="004F42B5"/>
    <w:rsid w:val="004F4818"/>
    <w:rsid w:val="004F527E"/>
    <w:rsid w:val="004F71B0"/>
    <w:rsid w:val="004F78A8"/>
    <w:rsid w:val="00500A00"/>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153"/>
    <w:rsid w:val="00546BB0"/>
    <w:rsid w:val="0055090B"/>
    <w:rsid w:val="00550C7E"/>
    <w:rsid w:val="005550F0"/>
    <w:rsid w:val="00555C85"/>
    <w:rsid w:val="00560390"/>
    <w:rsid w:val="00560CB0"/>
    <w:rsid w:val="00560EE0"/>
    <w:rsid w:val="005622C2"/>
    <w:rsid w:val="00565225"/>
    <w:rsid w:val="00565268"/>
    <w:rsid w:val="00566DA1"/>
    <w:rsid w:val="00572868"/>
    <w:rsid w:val="0057432B"/>
    <w:rsid w:val="005762D0"/>
    <w:rsid w:val="0057670E"/>
    <w:rsid w:val="0058004F"/>
    <w:rsid w:val="0058005B"/>
    <w:rsid w:val="00583344"/>
    <w:rsid w:val="00584D26"/>
    <w:rsid w:val="005852DF"/>
    <w:rsid w:val="005914B7"/>
    <w:rsid w:val="00594142"/>
    <w:rsid w:val="00595682"/>
    <w:rsid w:val="005A0309"/>
    <w:rsid w:val="005A0B27"/>
    <w:rsid w:val="005A4A94"/>
    <w:rsid w:val="005A6BC0"/>
    <w:rsid w:val="005B1A4E"/>
    <w:rsid w:val="005B1F75"/>
    <w:rsid w:val="005B5C98"/>
    <w:rsid w:val="005C1F66"/>
    <w:rsid w:val="005C2B97"/>
    <w:rsid w:val="005C4991"/>
    <w:rsid w:val="005C4E4A"/>
    <w:rsid w:val="005D3021"/>
    <w:rsid w:val="005D62B6"/>
    <w:rsid w:val="005D62CE"/>
    <w:rsid w:val="005E1A93"/>
    <w:rsid w:val="005E2EA3"/>
    <w:rsid w:val="005E3467"/>
    <w:rsid w:val="005E4A4B"/>
    <w:rsid w:val="005E584A"/>
    <w:rsid w:val="005E7073"/>
    <w:rsid w:val="005E71CF"/>
    <w:rsid w:val="005F4D8F"/>
    <w:rsid w:val="005F7297"/>
    <w:rsid w:val="005F744D"/>
    <w:rsid w:val="005F78E0"/>
    <w:rsid w:val="00600B97"/>
    <w:rsid w:val="00600F0E"/>
    <w:rsid w:val="0060609F"/>
    <w:rsid w:val="006111DB"/>
    <w:rsid w:val="00617A9F"/>
    <w:rsid w:val="00620476"/>
    <w:rsid w:val="006221DB"/>
    <w:rsid w:val="006228BA"/>
    <w:rsid w:val="00622DD7"/>
    <w:rsid w:val="00623351"/>
    <w:rsid w:val="0062365F"/>
    <w:rsid w:val="00624023"/>
    <w:rsid w:val="00624D60"/>
    <w:rsid w:val="0062614B"/>
    <w:rsid w:val="006261A8"/>
    <w:rsid w:val="006305A8"/>
    <w:rsid w:val="006368ED"/>
    <w:rsid w:val="0064078D"/>
    <w:rsid w:val="00642801"/>
    <w:rsid w:val="0064296C"/>
    <w:rsid w:val="006465AD"/>
    <w:rsid w:val="00646D7F"/>
    <w:rsid w:val="00651F5E"/>
    <w:rsid w:val="00654D83"/>
    <w:rsid w:val="00657B9D"/>
    <w:rsid w:val="00660079"/>
    <w:rsid w:val="006614F6"/>
    <w:rsid w:val="00662200"/>
    <w:rsid w:val="0066347D"/>
    <w:rsid w:val="006666C0"/>
    <w:rsid w:val="0067357F"/>
    <w:rsid w:val="006744BF"/>
    <w:rsid w:val="006817D2"/>
    <w:rsid w:val="00682079"/>
    <w:rsid w:val="00687329"/>
    <w:rsid w:val="006926D5"/>
    <w:rsid w:val="00693245"/>
    <w:rsid w:val="00696956"/>
    <w:rsid w:val="006A44F1"/>
    <w:rsid w:val="006B05F3"/>
    <w:rsid w:val="006B0C28"/>
    <w:rsid w:val="006B3223"/>
    <w:rsid w:val="006B670D"/>
    <w:rsid w:val="006B6C2B"/>
    <w:rsid w:val="006C053D"/>
    <w:rsid w:val="006C1E87"/>
    <w:rsid w:val="006C2819"/>
    <w:rsid w:val="006C3044"/>
    <w:rsid w:val="006C35C1"/>
    <w:rsid w:val="006C45F3"/>
    <w:rsid w:val="006D3A70"/>
    <w:rsid w:val="006D4B5D"/>
    <w:rsid w:val="006D61BC"/>
    <w:rsid w:val="006D6404"/>
    <w:rsid w:val="006E3B3D"/>
    <w:rsid w:val="006E56D9"/>
    <w:rsid w:val="006F3291"/>
    <w:rsid w:val="006F38DA"/>
    <w:rsid w:val="006F6256"/>
    <w:rsid w:val="00701E03"/>
    <w:rsid w:val="007068A3"/>
    <w:rsid w:val="00712EBB"/>
    <w:rsid w:val="00713B29"/>
    <w:rsid w:val="0071487B"/>
    <w:rsid w:val="0071520D"/>
    <w:rsid w:val="00715CC4"/>
    <w:rsid w:val="00715F28"/>
    <w:rsid w:val="00716DFF"/>
    <w:rsid w:val="00721573"/>
    <w:rsid w:val="00721B58"/>
    <w:rsid w:val="00724075"/>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490E"/>
    <w:rsid w:val="007779BB"/>
    <w:rsid w:val="0078480F"/>
    <w:rsid w:val="00795018"/>
    <w:rsid w:val="00795551"/>
    <w:rsid w:val="007A104B"/>
    <w:rsid w:val="007A1DB7"/>
    <w:rsid w:val="007A43BB"/>
    <w:rsid w:val="007A7C65"/>
    <w:rsid w:val="007B68CB"/>
    <w:rsid w:val="007C3514"/>
    <w:rsid w:val="007C3CD9"/>
    <w:rsid w:val="007C488A"/>
    <w:rsid w:val="007D4AF8"/>
    <w:rsid w:val="007E461D"/>
    <w:rsid w:val="007E5F2C"/>
    <w:rsid w:val="007E6396"/>
    <w:rsid w:val="007F030A"/>
    <w:rsid w:val="007F09CD"/>
    <w:rsid w:val="007F1FC1"/>
    <w:rsid w:val="007F6B75"/>
    <w:rsid w:val="007F7C97"/>
    <w:rsid w:val="008061F7"/>
    <w:rsid w:val="00810152"/>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32C8"/>
    <w:rsid w:val="0084530F"/>
    <w:rsid w:val="0084760D"/>
    <w:rsid w:val="00850722"/>
    <w:rsid w:val="00851A5F"/>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2732"/>
    <w:rsid w:val="008939C0"/>
    <w:rsid w:val="00893CB5"/>
    <w:rsid w:val="008A0D4C"/>
    <w:rsid w:val="008A2BD8"/>
    <w:rsid w:val="008A456C"/>
    <w:rsid w:val="008A4C22"/>
    <w:rsid w:val="008A5D49"/>
    <w:rsid w:val="008A758D"/>
    <w:rsid w:val="008A76CB"/>
    <w:rsid w:val="008B1388"/>
    <w:rsid w:val="008B3C42"/>
    <w:rsid w:val="008C084E"/>
    <w:rsid w:val="008C320C"/>
    <w:rsid w:val="008C441E"/>
    <w:rsid w:val="008C56F5"/>
    <w:rsid w:val="008D1AF8"/>
    <w:rsid w:val="008D361A"/>
    <w:rsid w:val="008D3BA3"/>
    <w:rsid w:val="008D4C5F"/>
    <w:rsid w:val="008D62C0"/>
    <w:rsid w:val="008D657F"/>
    <w:rsid w:val="008D6E24"/>
    <w:rsid w:val="008E1078"/>
    <w:rsid w:val="008E1651"/>
    <w:rsid w:val="008E37D6"/>
    <w:rsid w:val="008E3CE7"/>
    <w:rsid w:val="008F08BE"/>
    <w:rsid w:val="008F1278"/>
    <w:rsid w:val="008F1679"/>
    <w:rsid w:val="008F6565"/>
    <w:rsid w:val="008F6890"/>
    <w:rsid w:val="009017B5"/>
    <w:rsid w:val="00911309"/>
    <w:rsid w:val="00912576"/>
    <w:rsid w:val="00912E45"/>
    <w:rsid w:val="00915848"/>
    <w:rsid w:val="00916ACF"/>
    <w:rsid w:val="00916F83"/>
    <w:rsid w:val="00920A53"/>
    <w:rsid w:val="00923710"/>
    <w:rsid w:val="00927270"/>
    <w:rsid w:val="00927DF5"/>
    <w:rsid w:val="00931D9B"/>
    <w:rsid w:val="00932FDE"/>
    <w:rsid w:val="0093354C"/>
    <w:rsid w:val="00933F50"/>
    <w:rsid w:val="00935497"/>
    <w:rsid w:val="009355C2"/>
    <w:rsid w:val="00941710"/>
    <w:rsid w:val="009441D2"/>
    <w:rsid w:val="00946260"/>
    <w:rsid w:val="00951B31"/>
    <w:rsid w:val="00952B1F"/>
    <w:rsid w:val="00952B32"/>
    <w:rsid w:val="00953EB3"/>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5F86"/>
    <w:rsid w:val="0099605E"/>
    <w:rsid w:val="009A0282"/>
    <w:rsid w:val="009A07DB"/>
    <w:rsid w:val="009A0E94"/>
    <w:rsid w:val="009A1CA9"/>
    <w:rsid w:val="009A25F7"/>
    <w:rsid w:val="009A2F78"/>
    <w:rsid w:val="009A30BE"/>
    <w:rsid w:val="009B0A06"/>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4EB0"/>
    <w:rsid w:val="00A0681A"/>
    <w:rsid w:val="00A123C1"/>
    <w:rsid w:val="00A15B45"/>
    <w:rsid w:val="00A20560"/>
    <w:rsid w:val="00A20A66"/>
    <w:rsid w:val="00A20F00"/>
    <w:rsid w:val="00A27A83"/>
    <w:rsid w:val="00A309FC"/>
    <w:rsid w:val="00A3573F"/>
    <w:rsid w:val="00A35A69"/>
    <w:rsid w:val="00A37332"/>
    <w:rsid w:val="00A41E02"/>
    <w:rsid w:val="00A44251"/>
    <w:rsid w:val="00A457CC"/>
    <w:rsid w:val="00A45DEE"/>
    <w:rsid w:val="00A46113"/>
    <w:rsid w:val="00A50442"/>
    <w:rsid w:val="00A50A9A"/>
    <w:rsid w:val="00A50AAA"/>
    <w:rsid w:val="00A556B5"/>
    <w:rsid w:val="00A56BE6"/>
    <w:rsid w:val="00A645A4"/>
    <w:rsid w:val="00A65D85"/>
    <w:rsid w:val="00A66758"/>
    <w:rsid w:val="00A71ABB"/>
    <w:rsid w:val="00A73AAA"/>
    <w:rsid w:val="00A809E6"/>
    <w:rsid w:val="00A80FEE"/>
    <w:rsid w:val="00A81C51"/>
    <w:rsid w:val="00A83229"/>
    <w:rsid w:val="00A9138D"/>
    <w:rsid w:val="00A95A94"/>
    <w:rsid w:val="00A9713C"/>
    <w:rsid w:val="00A97B1F"/>
    <w:rsid w:val="00AA14F6"/>
    <w:rsid w:val="00AA2AD6"/>
    <w:rsid w:val="00AA41CD"/>
    <w:rsid w:val="00AA45F3"/>
    <w:rsid w:val="00AB2C18"/>
    <w:rsid w:val="00AB5303"/>
    <w:rsid w:val="00AB7158"/>
    <w:rsid w:val="00AC4139"/>
    <w:rsid w:val="00AC4476"/>
    <w:rsid w:val="00AC59E4"/>
    <w:rsid w:val="00AC749F"/>
    <w:rsid w:val="00AD1994"/>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1177"/>
    <w:rsid w:val="00B02833"/>
    <w:rsid w:val="00B03295"/>
    <w:rsid w:val="00B033F2"/>
    <w:rsid w:val="00B038F4"/>
    <w:rsid w:val="00B05189"/>
    <w:rsid w:val="00B05538"/>
    <w:rsid w:val="00B07313"/>
    <w:rsid w:val="00B073BF"/>
    <w:rsid w:val="00B0755D"/>
    <w:rsid w:val="00B07D2A"/>
    <w:rsid w:val="00B10125"/>
    <w:rsid w:val="00B11911"/>
    <w:rsid w:val="00B119F3"/>
    <w:rsid w:val="00B13869"/>
    <w:rsid w:val="00B1401B"/>
    <w:rsid w:val="00B1494D"/>
    <w:rsid w:val="00B172E8"/>
    <w:rsid w:val="00B17655"/>
    <w:rsid w:val="00B17978"/>
    <w:rsid w:val="00B259D6"/>
    <w:rsid w:val="00B25B04"/>
    <w:rsid w:val="00B2785A"/>
    <w:rsid w:val="00B302BB"/>
    <w:rsid w:val="00B306D7"/>
    <w:rsid w:val="00B31406"/>
    <w:rsid w:val="00B32672"/>
    <w:rsid w:val="00B36AB5"/>
    <w:rsid w:val="00B37E1C"/>
    <w:rsid w:val="00B407D0"/>
    <w:rsid w:val="00B40E75"/>
    <w:rsid w:val="00B434ED"/>
    <w:rsid w:val="00B44FDF"/>
    <w:rsid w:val="00B452B3"/>
    <w:rsid w:val="00B46791"/>
    <w:rsid w:val="00B476CB"/>
    <w:rsid w:val="00B524AE"/>
    <w:rsid w:val="00B53A38"/>
    <w:rsid w:val="00B56865"/>
    <w:rsid w:val="00B62D1B"/>
    <w:rsid w:val="00B660DA"/>
    <w:rsid w:val="00B67EFE"/>
    <w:rsid w:val="00B72DE5"/>
    <w:rsid w:val="00B739C6"/>
    <w:rsid w:val="00B7572F"/>
    <w:rsid w:val="00B76C19"/>
    <w:rsid w:val="00B806F2"/>
    <w:rsid w:val="00B83B6F"/>
    <w:rsid w:val="00B91FAA"/>
    <w:rsid w:val="00B9760B"/>
    <w:rsid w:val="00BA3351"/>
    <w:rsid w:val="00BA3443"/>
    <w:rsid w:val="00BA4DFA"/>
    <w:rsid w:val="00BA57F2"/>
    <w:rsid w:val="00BA5DEC"/>
    <w:rsid w:val="00BA7B9C"/>
    <w:rsid w:val="00BB4429"/>
    <w:rsid w:val="00BB53F0"/>
    <w:rsid w:val="00BC1C44"/>
    <w:rsid w:val="00BC2DAB"/>
    <w:rsid w:val="00BD3EBA"/>
    <w:rsid w:val="00BD61CF"/>
    <w:rsid w:val="00BE0CCB"/>
    <w:rsid w:val="00BE1715"/>
    <w:rsid w:val="00BF0AF6"/>
    <w:rsid w:val="00BF3E7F"/>
    <w:rsid w:val="00BF5517"/>
    <w:rsid w:val="00C01F42"/>
    <w:rsid w:val="00C05D65"/>
    <w:rsid w:val="00C14C95"/>
    <w:rsid w:val="00C205B5"/>
    <w:rsid w:val="00C24603"/>
    <w:rsid w:val="00C265B8"/>
    <w:rsid w:val="00C276B3"/>
    <w:rsid w:val="00C33679"/>
    <w:rsid w:val="00C36853"/>
    <w:rsid w:val="00C36D8C"/>
    <w:rsid w:val="00C40A27"/>
    <w:rsid w:val="00C4213D"/>
    <w:rsid w:val="00C42684"/>
    <w:rsid w:val="00C44DD9"/>
    <w:rsid w:val="00C52337"/>
    <w:rsid w:val="00C52879"/>
    <w:rsid w:val="00C53290"/>
    <w:rsid w:val="00C53E90"/>
    <w:rsid w:val="00C5414E"/>
    <w:rsid w:val="00C54CD6"/>
    <w:rsid w:val="00C557E7"/>
    <w:rsid w:val="00C5703F"/>
    <w:rsid w:val="00C5725E"/>
    <w:rsid w:val="00C575B7"/>
    <w:rsid w:val="00C65A71"/>
    <w:rsid w:val="00C65CAA"/>
    <w:rsid w:val="00C71904"/>
    <w:rsid w:val="00C73295"/>
    <w:rsid w:val="00C74995"/>
    <w:rsid w:val="00C776AF"/>
    <w:rsid w:val="00C77F82"/>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E15A1"/>
    <w:rsid w:val="00CE29BF"/>
    <w:rsid w:val="00CE3E9F"/>
    <w:rsid w:val="00CE58D9"/>
    <w:rsid w:val="00CE5A92"/>
    <w:rsid w:val="00CF007B"/>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40DAA"/>
    <w:rsid w:val="00D46EC7"/>
    <w:rsid w:val="00D47181"/>
    <w:rsid w:val="00D52473"/>
    <w:rsid w:val="00D55AB7"/>
    <w:rsid w:val="00D61B52"/>
    <w:rsid w:val="00D66902"/>
    <w:rsid w:val="00D718E6"/>
    <w:rsid w:val="00D71C82"/>
    <w:rsid w:val="00D71FD0"/>
    <w:rsid w:val="00D80FF2"/>
    <w:rsid w:val="00D82A43"/>
    <w:rsid w:val="00D85F13"/>
    <w:rsid w:val="00D91D37"/>
    <w:rsid w:val="00D95B8E"/>
    <w:rsid w:val="00DA04D5"/>
    <w:rsid w:val="00DA0791"/>
    <w:rsid w:val="00DA6E0C"/>
    <w:rsid w:val="00DB1557"/>
    <w:rsid w:val="00DB3FE3"/>
    <w:rsid w:val="00DB7356"/>
    <w:rsid w:val="00DC0AC6"/>
    <w:rsid w:val="00DC155A"/>
    <w:rsid w:val="00DC2CF9"/>
    <w:rsid w:val="00DC570C"/>
    <w:rsid w:val="00DC673D"/>
    <w:rsid w:val="00DC7C6F"/>
    <w:rsid w:val="00DD2D91"/>
    <w:rsid w:val="00DD3884"/>
    <w:rsid w:val="00DD3907"/>
    <w:rsid w:val="00DD3CDA"/>
    <w:rsid w:val="00DD436A"/>
    <w:rsid w:val="00DD4742"/>
    <w:rsid w:val="00DD5590"/>
    <w:rsid w:val="00DE398D"/>
    <w:rsid w:val="00DE3D04"/>
    <w:rsid w:val="00DE596F"/>
    <w:rsid w:val="00DE6248"/>
    <w:rsid w:val="00DE64E7"/>
    <w:rsid w:val="00DE6DC4"/>
    <w:rsid w:val="00DE6F20"/>
    <w:rsid w:val="00DE7199"/>
    <w:rsid w:val="00DF09DE"/>
    <w:rsid w:val="00DF43F8"/>
    <w:rsid w:val="00DF4EED"/>
    <w:rsid w:val="00DF6368"/>
    <w:rsid w:val="00E00192"/>
    <w:rsid w:val="00E01E6E"/>
    <w:rsid w:val="00E02850"/>
    <w:rsid w:val="00E04E4F"/>
    <w:rsid w:val="00E05144"/>
    <w:rsid w:val="00E07972"/>
    <w:rsid w:val="00E100BD"/>
    <w:rsid w:val="00E13BA7"/>
    <w:rsid w:val="00E13E50"/>
    <w:rsid w:val="00E16E2A"/>
    <w:rsid w:val="00E17BB5"/>
    <w:rsid w:val="00E21B6D"/>
    <w:rsid w:val="00E24887"/>
    <w:rsid w:val="00E2547B"/>
    <w:rsid w:val="00E259B3"/>
    <w:rsid w:val="00E26FCE"/>
    <w:rsid w:val="00E27037"/>
    <w:rsid w:val="00E272AA"/>
    <w:rsid w:val="00E27980"/>
    <w:rsid w:val="00E3150F"/>
    <w:rsid w:val="00E31774"/>
    <w:rsid w:val="00E33732"/>
    <w:rsid w:val="00E40A2D"/>
    <w:rsid w:val="00E43FFE"/>
    <w:rsid w:val="00E461E9"/>
    <w:rsid w:val="00E4630C"/>
    <w:rsid w:val="00E51EAD"/>
    <w:rsid w:val="00E55437"/>
    <w:rsid w:val="00E55C65"/>
    <w:rsid w:val="00E647A4"/>
    <w:rsid w:val="00E6593D"/>
    <w:rsid w:val="00E70B54"/>
    <w:rsid w:val="00E710FE"/>
    <w:rsid w:val="00E7419F"/>
    <w:rsid w:val="00E749B5"/>
    <w:rsid w:val="00E76B60"/>
    <w:rsid w:val="00E77692"/>
    <w:rsid w:val="00E81875"/>
    <w:rsid w:val="00E81CEC"/>
    <w:rsid w:val="00E85F43"/>
    <w:rsid w:val="00E86676"/>
    <w:rsid w:val="00E87156"/>
    <w:rsid w:val="00E93A45"/>
    <w:rsid w:val="00E94E21"/>
    <w:rsid w:val="00EA2006"/>
    <w:rsid w:val="00EA2275"/>
    <w:rsid w:val="00EA56D0"/>
    <w:rsid w:val="00EA5D40"/>
    <w:rsid w:val="00EB0FF7"/>
    <w:rsid w:val="00EB173D"/>
    <w:rsid w:val="00EB2C52"/>
    <w:rsid w:val="00EB4558"/>
    <w:rsid w:val="00EB5717"/>
    <w:rsid w:val="00EC10AC"/>
    <w:rsid w:val="00EC6B10"/>
    <w:rsid w:val="00EC6FBB"/>
    <w:rsid w:val="00ED3ACD"/>
    <w:rsid w:val="00ED7755"/>
    <w:rsid w:val="00EE0123"/>
    <w:rsid w:val="00EE0167"/>
    <w:rsid w:val="00EE2617"/>
    <w:rsid w:val="00EE26F0"/>
    <w:rsid w:val="00EE3A58"/>
    <w:rsid w:val="00EF0509"/>
    <w:rsid w:val="00EF2942"/>
    <w:rsid w:val="00EF2A45"/>
    <w:rsid w:val="00EF4577"/>
    <w:rsid w:val="00EF63BE"/>
    <w:rsid w:val="00EF63C6"/>
    <w:rsid w:val="00F006E7"/>
    <w:rsid w:val="00F026A0"/>
    <w:rsid w:val="00F03554"/>
    <w:rsid w:val="00F048D3"/>
    <w:rsid w:val="00F0689B"/>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0B31"/>
    <w:rsid w:val="00F53B55"/>
    <w:rsid w:val="00F540A1"/>
    <w:rsid w:val="00F61022"/>
    <w:rsid w:val="00F648CF"/>
    <w:rsid w:val="00F6635F"/>
    <w:rsid w:val="00F72E00"/>
    <w:rsid w:val="00F73FDD"/>
    <w:rsid w:val="00F7490D"/>
    <w:rsid w:val="00F74C89"/>
    <w:rsid w:val="00F77CB9"/>
    <w:rsid w:val="00F80A07"/>
    <w:rsid w:val="00F80CED"/>
    <w:rsid w:val="00F81551"/>
    <w:rsid w:val="00F81B53"/>
    <w:rsid w:val="00F85F5F"/>
    <w:rsid w:val="00F87889"/>
    <w:rsid w:val="00F942B3"/>
    <w:rsid w:val="00F96BD8"/>
    <w:rsid w:val="00FA5F90"/>
    <w:rsid w:val="00FA662B"/>
    <w:rsid w:val="00FB5259"/>
    <w:rsid w:val="00FB7909"/>
    <w:rsid w:val="00FC4969"/>
    <w:rsid w:val="00FC6BFC"/>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6193"/>
    <o:shapelayout v:ext="edit">
      <o:idmap v:ext="edit" data="1"/>
    </o:shapelayout>
  </w:shapeDefaults>
  <w:decimalSymbol w:val=","/>
  <w:listSeparator w:val=";"/>
  <w14:docId w14:val="698CBD76"/>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nadpis">
    <w:name w:val="Subtitle"/>
    <w:basedOn w:val="Normln"/>
    <w:next w:val="Normln"/>
    <w:link w:val="Podnadpis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dpisChar">
    <w:name w:val="Podnadpis Char"/>
    <w:basedOn w:val="Standardnpsmoodstavce"/>
    <w:link w:val="Podnadpis"/>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
      <w:docPartPr>
        <w:name w:val="0B36C509ECC2436A94EFD6DD33901720"/>
        <w:category>
          <w:name w:val="Obecné"/>
          <w:gallery w:val="placeholder"/>
        </w:category>
        <w:types>
          <w:type w:val="bbPlcHdr"/>
        </w:types>
        <w:behaviors>
          <w:behavior w:val="content"/>
        </w:behaviors>
        <w:guid w:val="{13409A84-C41F-4FDE-8550-08D34F5862E2}"/>
      </w:docPartPr>
      <w:docPartBody>
        <w:p w:rsidR="00A15E4B" w:rsidRDefault="00A15E4B" w:rsidP="00A15E4B">
          <w:pPr>
            <w:pStyle w:val="0B36C509ECC2436A94EFD6DD33901720"/>
          </w:pPr>
          <w:r w:rsidRPr="00AA14F6">
            <w:rPr>
              <w:b/>
              <w:caps/>
              <w:color w:val="000000" w:themeColor="text1"/>
              <w:sz w:val="30"/>
              <w:szCs w:val="30"/>
            </w:rPr>
            <w:t xml:space="preserve"> </w:t>
          </w:r>
        </w:p>
      </w:docPartBody>
    </w:docPart>
    <w:docPart>
      <w:docPartPr>
        <w:name w:val="B7C13AA4EF0B43A195111B2DB9E3042B"/>
        <w:category>
          <w:name w:val="Obecné"/>
          <w:gallery w:val="placeholder"/>
        </w:category>
        <w:types>
          <w:type w:val="bbPlcHdr"/>
        </w:types>
        <w:behaviors>
          <w:behavior w:val="content"/>
        </w:behaviors>
        <w:guid w:val="{7BAE3AB7-07A3-4284-AAC3-8D04135A4B16}"/>
      </w:docPartPr>
      <w:docPartBody>
        <w:p w:rsidR="00A15E4B" w:rsidRDefault="00A15E4B" w:rsidP="00A15E4B">
          <w:pPr>
            <w:pStyle w:val="B7C13AA4EF0B43A195111B2DB9E3042B"/>
          </w:pPr>
          <w:r w:rsidRPr="00F81B53">
            <w:rPr>
              <w:color w:val="000000" w:themeColor="text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9604C"/>
    <w:rsid w:val="00027FFD"/>
    <w:rsid w:val="00095F5B"/>
    <w:rsid w:val="000A08CA"/>
    <w:rsid w:val="000B0FEA"/>
    <w:rsid w:val="000F5151"/>
    <w:rsid w:val="001227DF"/>
    <w:rsid w:val="00130B10"/>
    <w:rsid w:val="001571A9"/>
    <w:rsid w:val="001800E9"/>
    <w:rsid w:val="001C173E"/>
    <w:rsid w:val="001D1715"/>
    <w:rsid w:val="00205F9C"/>
    <w:rsid w:val="00216FF3"/>
    <w:rsid w:val="002615C8"/>
    <w:rsid w:val="00290981"/>
    <w:rsid w:val="0029444C"/>
    <w:rsid w:val="002A1B07"/>
    <w:rsid w:val="002B60F4"/>
    <w:rsid w:val="00342887"/>
    <w:rsid w:val="003915D8"/>
    <w:rsid w:val="003A75D0"/>
    <w:rsid w:val="003C6388"/>
    <w:rsid w:val="003E1285"/>
    <w:rsid w:val="00415E84"/>
    <w:rsid w:val="00473ECA"/>
    <w:rsid w:val="004F4720"/>
    <w:rsid w:val="005A6DD6"/>
    <w:rsid w:val="005F0742"/>
    <w:rsid w:val="00624961"/>
    <w:rsid w:val="006274C6"/>
    <w:rsid w:val="00634106"/>
    <w:rsid w:val="00651F08"/>
    <w:rsid w:val="006845A5"/>
    <w:rsid w:val="006A0CF7"/>
    <w:rsid w:val="006C2E18"/>
    <w:rsid w:val="00701220"/>
    <w:rsid w:val="007231B2"/>
    <w:rsid w:val="0075105A"/>
    <w:rsid w:val="007A3D6B"/>
    <w:rsid w:val="0080151D"/>
    <w:rsid w:val="00833ADC"/>
    <w:rsid w:val="00843204"/>
    <w:rsid w:val="008649CD"/>
    <w:rsid w:val="008A05C4"/>
    <w:rsid w:val="008B6E63"/>
    <w:rsid w:val="008C765C"/>
    <w:rsid w:val="009068F1"/>
    <w:rsid w:val="009179A2"/>
    <w:rsid w:val="00930776"/>
    <w:rsid w:val="00930D8E"/>
    <w:rsid w:val="00933783"/>
    <w:rsid w:val="00965D99"/>
    <w:rsid w:val="00992DC5"/>
    <w:rsid w:val="009B45BF"/>
    <w:rsid w:val="009C601C"/>
    <w:rsid w:val="009D5B11"/>
    <w:rsid w:val="009E4ABE"/>
    <w:rsid w:val="00A15E4B"/>
    <w:rsid w:val="00A2046A"/>
    <w:rsid w:val="00A732AF"/>
    <w:rsid w:val="00A96A31"/>
    <w:rsid w:val="00A97ACE"/>
    <w:rsid w:val="00AA5B36"/>
    <w:rsid w:val="00B227C6"/>
    <w:rsid w:val="00B408E1"/>
    <w:rsid w:val="00BD4F13"/>
    <w:rsid w:val="00BF5815"/>
    <w:rsid w:val="00BF6B88"/>
    <w:rsid w:val="00C02180"/>
    <w:rsid w:val="00C053F5"/>
    <w:rsid w:val="00C10AD9"/>
    <w:rsid w:val="00C22723"/>
    <w:rsid w:val="00C37CD9"/>
    <w:rsid w:val="00C60556"/>
    <w:rsid w:val="00C67E0C"/>
    <w:rsid w:val="00C849EC"/>
    <w:rsid w:val="00CC7509"/>
    <w:rsid w:val="00CD4DC2"/>
    <w:rsid w:val="00D52E48"/>
    <w:rsid w:val="00D912AC"/>
    <w:rsid w:val="00E32A7D"/>
    <w:rsid w:val="00E364A5"/>
    <w:rsid w:val="00E520F5"/>
    <w:rsid w:val="00E603DD"/>
    <w:rsid w:val="00E9604C"/>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 w:type="paragraph" w:customStyle="1" w:styleId="0B36C509ECC2436A94EFD6DD33901720">
    <w:name w:val="0B36C509ECC2436A94EFD6DD33901720"/>
    <w:rsid w:val="00A15E4B"/>
    <w:pPr>
      <w:spacing w:after="160" w:line="259" w:lineRule="auto"/>
    </w:pPr>
  </w:style>
  <w:style w:type="paragraph" w:customStyle="1" w:styleId="B7C13AA4EF0B43A195111B2DB9E3042B">
    <w:name w:val="B7C13AA4EF0B43A195111B2DB9E3042B"/>
    <w:rsid w:val="00A15E4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B0BBB-9FDC-4DF8-A4A0-205902FD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0</TotalTime>
  <Pages>12</Pages>
  <Words>3966</Words>
  <Characters>25552</Characters>
  <Application>Microsoft Office Word</Application>
  <DocSecurity>0</DocSecurity>
  <Lines>212</Lines>
  <Paragraphs>58</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29460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2</cp:revision>
  <cp:lastPrinted>2021-01-25T04:57:00Z</cp:lastPrinted>
  <dcterms:created xsi:type="dcterms:W3CDTF">2021-03-04T07:15:00Z</dcterms:created>
  <dcterms:modified xsi:type="dcterms:W3CDTF">2021-03-04T07:15:00Z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2020-10-02T06:56:20Z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d2241f94-485e-4a05-af2b-0000c5acd355</vt:lpwstr>
  </property>
  <property fmtid="{D5CDD505-2E9C-101B-9397-08002B2CF9AE}" pid="8" name="MSIP_Label_43f08ec5-d6d9-4227-8387-ccbfcb3632c4_ContentBits">
    <vt:lpwstr>0</vt:lpwstr>
  </property>
</Properties>
</file>